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110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                                                                          </w:t>
      </w:r>
      <w:r>
        <w:rPr>
          <w:rFonts w:ascii="Times New Roman" w:hAnsi="Times New Roman"/>
          <w:b w:val="1"/>
          <w:color w:val="000000"/>
          <w:sz w:val="24"/>
        </w:rPr>
        <w:t>«УТВЕРЖДАЮ»</w:t>
      </w:r>
    </w:p>
    <w:p w14:paraId="02000000">
      <w:pPr>
        <w:spacing w:after="0" w:line="240" w:lineRule="auto"/>
        <w:ind w:firstLine="0" w:left="110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Директор школы  </w:t>
      </w:r>
    </w:p>
    <w:p w14:paraId="03000000">
      <w:pPr>
        <w:spacing w:after="0" w:line="240" w:lineRule="auto"/>
        <w:ind w:firstLine="0" w:left="110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__________</w:t>
      </w:r>
      <w:r>
        <w:rPr>
          <w:rFonts w:ascii="Times New Roman" w:hAnsi="Times New Roman"/>
          <w:color w:val="000000"/>
          <w:sz w:val="24"/>
        </w:rPr>
        <w:t>Т.Н. Захаренко</w:t>
      </w:r>
    </w:p>
    <w:p w14:paraId="04000000">
      <w:pPr>
        <w:spacing w:after="0" w:line="240" w:lineRule="auto"/>
        <w:ind w:firstLine="0" w:left="110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приказ  от 10.09.2022 г.</w:t>
      </w:r>
      <w:r>
        <w:rPr>
          <w:rFonts w:ascii="Times New Roman" w:hAnsi="Times New Roman"/>
          <w:color w:val="000000"/>
          <w:sz w:val="24"/>
        </w:rPr>
        <w:t xml:space="preserve"> № 58</w:t>
      </w:r>
    </w:p>
    <w:p w14:paraId="05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06000000">
      <w:pPr>
        <w:rPr>
          <w:rFonts w:ascii="Times New Roman" w:hAnsi="Times New Roman"/>
          <w:color w:val="000000"/>
          <w:sz w:val="24"/>
        </w:rPr>
      </w:pPr>
    </w:p>
    <w:p w14:paraId="07000000">
      <w:pPr>
        <w:rPr>
          <w:rFonts w:ascii="Times New Roman" w:hAnsi="Times New Roman"/>
          <w:sz w:val="24"/>
        </w:rPr>
      </w:pPr>
    </w:p>
    <w:p w14:paraId="08000000">
      <w:pPr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Программа 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производственного контроля с применением принципов ХАССП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муниципального общеобразовательного бюджетного учреждения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Краснополянская</w:t>
      </w:r>
      <w:r>
        <w:rPr>
          <w:rFonts w:ascii="Times New Roman" w:hAnsi="Times New Roman"/>
          <w:color w:val="000000"/>
          <w:sz w:val="24"/>
        </w:rPr>
        <w:t xml:space="preserve"> основная общеобразовательная школа»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Новосергиевского района Оренбургской области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2022—2023 учебный год</w:t>
      </w:r>
    </w:p>
    <w:p w14:paraId="13000000">
      <w:pPr>
        <w:spacing w:after="0" w:line="36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14000000">
      <w:pPr>
        <w:spacing w:after="0" w:line="36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15000000">
      <w:pPr>
        <w:spacing w:after="0" w:line="36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16000000">
      <w:pPr>
        <w:spacing w:after="0" w:line="36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17000000">
      <w:pPr>
        <w:spacing w:after="0" w:line="36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18000000">
      <w:pPr>
        <w:spacing w:after="0" w:line="36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19000000">
      <w:pPr>
        <w:spacing w:after="0" w:line="36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1A000000">
      <w:pPr>
        <w:spacing w:after="0" w:line="36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1B000000">
      <w:pPr>
        <w:spacing w:after="0" w:line="36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1C000000">
      <w:pPr>
        <w:spacing w:after="0" w:line="36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1D000000">
      <w:pPr>
        <w:spacing w:after="0" w:line="36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1E000000">
      <w:pPr>
        <w:spacing w:after="0" w:line="36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1F000000">
      <w:pPr>
        <w:spacing w:after="0" w:line="36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20000000">
      <w:pPr>
        <w:spacing w:after="0" w:line="36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21000000">
      <w:pPr>
        <w:spacing w:after="0" w:line="36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22000000">
      <w:pPr>
        <w:spacing w:after="0" w:line="36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23000000">
      <w:pPr>
        <w:spacing w:after="0" w:line="36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24000000">
      <w:pPr>
        <w:spacing w:after="0" w:line="36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25000000">
      <w:pPr>
        <w:spacing w:after="0" w:line="36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26000000">
      <w:pPr>
        <w:spacing w:after="0" w:line="36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27000000">
      <w:pPr>
        <w:spacing w:after="0" w:line="36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28000000">
      <w:pPr>
        <w:spacing w:after="0" w:line="36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</w:p>
    <w:p w14:paraId="2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  Введение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Содержание программы соответствует требованиям СанПиН 1.1.1058-01 «Организация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мероприятий». Настоящая программа разработана в соответствии с требованиями Федерального Закона от 30.03.1999 г. № 52 «О санитарно-эпидемиологическом благополучии населения», ТР ТС 021/2011 «О безопасности пищевой продукции» и санитарных правил СанПиН 1.1.1058-01 «Организация и проведение производственного контроля за соблюдением санитарных правил и выполнением санитарно противоэпидемических (профилактических) мероприятий», СанПиН 2.3/2.4.3590-20 «Санитарно-эпидемиологические требования к организации общественного питания населения», СанПиН 2.4.3648-20 «Санитарно-эпидемиологические требования к организациям воспитания и обучения, отдыха и оздоровления детей и молодежи». 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1.1. </w:t>
      </w:r>
      <w:r>
        <w:rPr>
          <w:rFonts w:ascii="Times New Roman" w:hAnsi="Times New Roman"/>
          <w:b w:val="1"/>
          <w:color w:val="000000"/>
          <w:sz w:val="24"/>
        </w:rPr>
        <w:t>Целью программы</w:t>
      </w:r>
      <w:r>
        <w:rPr>
          <w:rFonts w:ascii="Times New Roman" w:hAnsi="Times New Roman"/>
          <w:color w:val="000000"/>
          <w:sz w:val="24"/>
        </w:rPr>
        <w:t xml:space="preserve"> по соблюдению принципов ХАССП является обеспечение соответствия доставленной пищевой продукции требованиям Технических регламентов таможенного союза, в процессе её реализации, обеспечение санитарно-эпидемиологической безопасности для обучающихся, ограничения вредного влияния объектов производственного контроля путем должного выполнения санитарных правил, санитарно-противоэпидемических и профилактических мероприятий, организация и осуществление контроля за их соблюдением.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1.2. Задачи системы управления безопасностью производства продукции: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соблюдение официально изданных санитарных правил, методов и методик контроля факторов среды обитания в соответствии с осуществляемой деятельностью;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осуществление лабораторных исследований готовой продукции, транспортировки, реализации и утилизации;</w:t>
      </w: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ведение учета и отчетности, установленной действующим законодательством по вопросам, связанным с осуществлением производственного контроля;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организация медицинских осмотров, профессиональной гигиенической подготовки сотрудников;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контроль за транспортировкой и реализацией пищевых продуктов и питьевой воды, воспитанием и образованием детей;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 контроль за наличием сертификатов, санитарно-эпидемиологических заключений, личных медицинских книжек, санитарных иных документов, подтверждающих качество готовой продукции и  их  транспортировки, реализации и утилизации в случаях, предусмотренных действующим законод</w:t>
      </w:r>
      <w:r>
        <w:rPr>
          <w:rFonts w:ascii="Times New Roman" w:hAnsi="Times New Roman"/>
          <w:color w:val="000000"/>
          <w:sz w:val="24"/>
        </w:rPr>
        <w:t>ательством.</w:t>
      </w:r>
    </w:p>
    <w:p w14:paraId="3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3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Общие положения</w:t>
      </w: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Паспорт юридического лица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Муниципальное общеобразовательное бюджетное учреждение «</w:t>
      </w:r>
      <w:r>
        <w:rPr>
          <w:rFonts w:ascii="Times New Roman" w:hAnsi="Times New Roman"/>
          <w:color w:val="000000"/>
          <w:sz w:val="24"/>
        </w:rPr>
        <w:t>Краснополянская</w:t>
      </w:r>
      <w:r>
        <w:rPr>
          <w:rFonts w:ascii="Times New Roman" w:hAnsi="Times New Roman"/>
          <w:color w:val="000000"/>
          <w:sz w:val="24"/>
        </w:rPr>
        <w:t xml:space="preserve"> основная общеобразовательная школа» Новосергиевского района Оренбургской области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Юридический и фактический адрес: </w:t>
      </w:r>
      <w:r>
        <w:rPr>
          <w:rFonts w:ascii="Times New Roman" w:hAnsi="Times New Roman"/>
          <w:color w:val="000000"/>
          <w:sz w:val="24"/>
        </w:rPr>
        <w:t>4612</w:t>
      </w:r>
      <w:r>
        <w:rPr>
          <w:rFonts w:ascii="Times New Roman" w:hAnsi="Times New Roman"/>
          <w:color w:val="000000"/>
          <w:sz w:val="24"/>
        </w:rPr>
        <w:t>11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>  </w:t>
      </w:r>
      <w:r>
        <w:rPr>
          <w:rFonts w:ascii="Times New Roman" w:hAnsi="Times New Roman"/>
          <w:color w:val="000000"/>
          <w:sz w:val="24"/>
          <w:u w:val="single"/>
        </w:rPr>
        <w:t xml:space="preserve">Оренбургская область, Новосергиевский район, п. </w:t>
      </w:r>
      <w:r>
        <w:rPr>
          <w:rFonts w:ascii="Times New Roman" w:hAnsi="Times New Roman"/>
          <w:color w:val="000000"/>
          <w:sz w:val="24"/>
          <w:u w:val="single"/>
        </w:rPr>
        <w:t>Красная Поляна, улица Садовая 24.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Директор школы: </w:t>
      </w:r>
      <w:r>
        <w:rPr>
          <w:rFonts w:ascii="Times New Roman" w:hAnsi="Times New Roman"/>
          <w:sz w:val="24"/>
        </w:rPr>
        <w:t>Захаренко Татьяна Николаевна, тел 8(35339)95421</w:t>
      </w: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Ответственный за питание: </w:t>
      </w:r>
      <w:r>
        <w:rPr>
          <w:rFonts w:ascii="Times New Roman" w:hAnsi="Times New Roman"/>
          <w:sz w:val="24"/>
        </w:rPr>
        <w:t>Клюева Ирина Петровна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C000000">
      <w:pPr>
        <w:spacing w:after="15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Настоящая Программа  за соблюдением санитарных правил и выполнением санитарно-эпидемических (профилактических) мероприятий разработана на основании требований </w:t>
      </w:r>
      <w:r>
        <w:rPr>
          <w:rFonts w:ascii="Times New Roman" w:hAnsi="Times New Roman"/>
          <w:color w:val="01745C"/>
          <w:sz w:val="24"/>
          <w:u w:val="single"/>
        </w:rPr>
        <w:fldChar w:fldCharType="begin"/>
      </w:r>
      <w:r>
        <w:rPr>
          <w:rFonts w:ascii="Times New Roman" w:hAnsi="Times New Roman"/>
          <w:color w:val="01745C"/>
          <w:sz w:val="24"/>
          <w:u w:val="single"/>
        </w:rPr>
        <w:instrText>HYPERLINK "https://vip.1obraz.ru/#/document/99/901729631/XA00MDO2NS/"</w:instrText>
      </w:r>
      <w:r>
        <w:rPr>
          <w:rFonts w:ascii="Times New Roman" w:hAnsi="Times New Roman"/>
          <w:color w:val="01745C"/>
          <w:sz w:val="24"/>
          <w:u w:val="single"/>
        </w:rPr>
        <w:fldChar w:fldCharType="separate"/>
      </w:r>
      <w:r>
        <w:rPr>
          <w:rFonts w:ascii="Times New Roman" w:hAnsi="Times New Roman"/>
          <w:color w:val="01745C"/>
          <w:sz w:val="24"/>
          <w:u w:val="single"/>
        </w:rPr>
        <w:t>статьи 32</w:t>
      </w:r>
      <w:r>
        <w:rPr>
          <w:rFonts w:ascii="Times New Roman" w:hAnsi="Times New Roman"/>
          <w:color w:val="01745C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> Федерального закона от 30.03.1999 № 52-ФЗ «О санитарно-эпидемиологическом благополучии населения» и </w:t>
      </w:r>
      <w:r>
        <w:rPr>
          <w:rFonts w:ascii="Times New Roman" w:hAnsi="Times New Roman"/>
          <w:color w:val="01745C"/>
          <w:sz w:val="24"/>
          <w:u w:val="single"/>
        </w:rPr>
        <w:fldChar w:fldCharType="begin"/>
      </w:r>
      <w:r>
        <w:rPr>
          <w:rFonts w:ascii="Times New Roman" w:hAnsi="Times New Roman"/>
          <w:color w:val="01745C"/>
          <w:sz w:val="24"/>
          <w:u w:val="single"/>
        </w:rPr>
        <w:instrText>HYPERLINK "https://vip.1obraz.ru/#/document/99/901793598/"</w:instrText>
      </w:r>
      <w:r>
        <w:rPr>
          <w:rFonts w:ascii="Times New Roman" w:hAnsi="Times New Roman"/>
          <w:color w:val="01745C"/>
          <w:sz w:val="24"/>
          <w:u w:val="single"/>
        </w:rPr>
        <w:fldChar w:fldCharType="separate"/>
      </w:r>
      <w:r>
        <w:rPr>
          <w:rFonts w:ascii="Times New Roman" w:hAnsi="Times New Roman"/>
          <w:color w:val="01745C"/>
          <w:sz w:val="24"/>
          <w:u w:val="single"/>
        </w:rPr>
        <w:t>постановлением главного санитарного врача от 13.07.2001 № 18</w:t>
      </w:r>
      <w:r>
        <w:rPr>
          <w:rFonts w:ascii="Times New Roman" w:hAnsi="Times New Roman"/>
          <w:color w:val="01745C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> «О введении в действие Санитарных правил – СП 1.1.1058-01».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E000000">
      <w:pPr>
        <w:spacing w:after="0" w:line="240" w:lineRule="auto"/>
        <w:ind w:firstLine="0" w:left="360"/>
        <w:jc w:val="both"/>
        <w:rPr>
          <w:rFonts w:ascii="Times New Roman" w:hAnsi="Times New Roman"/>
          <w:sz w:val="24"/>
        </w:rPr>
      </w:pPr>
    </w:p>
    <w:p w14:paraId="3F000000">
      <w:pPr>
        <w:spacing w:after="0" w:line="240" w:lineRule="auto"/>
        <w:ind w:firstLine="0" w:left="360"/>
        <w:jc w:val="both"/>
        <w:rPr>
          <w:rFonts w:ascii="Times New Roman" w:hAnsi="Times New Roman"/>
          <w:sz w:val="24"/>
        </w:rPr>
      </w:pPr>
    </w:p>
    <w:p w14:paraId="40000000">
      <w:pPr>
        <w:spacing w:after="0" w:line="240" w:lineRule="auto"/>
        <w:ind w:firstLine="0" w:left="360"/>
        <w:jc w:val="both"/>
        <w:rPr>
          <w:rFonts w:ascii="Times New Roman" w:hAnsi="Times New Roman"/>
          <w:sz w:val="24"/>
        </w:rPr>
      </w:pPr>
    </w:p>
    <w:p w14:paraId="41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устанавливает требования к обеспечению безопасности пищевой продукции в процессе её доставки.</w:t>
      </w:r>
    </w:p>
    <w:p w14:paraId="42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контроля по соблюдению принципов ХАССП возлагается на специалиста, осуществляющего контроль за организацией питания и соблюдением санитарно-эпидемического режима.</w:t>
      </w:r>
    </w:p>
    <w:p w14:paraId="43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Целью контроля по соблюдению принципов ХАССП является обеспечение соответствия пищевой продукции требованиям Технических регламентов таможенного союза, в процессе её реализации.</w:t>
      </w:r>
    </w:p>
    <w:p w14:paraId="4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</w:p>
    <w:p w14:paraId="4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14:paraId="46000000">
      <w:pPr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begin"/>
      </w:r>
      <w:r>
        <w:rPr>
          <w:rStyle w:val="Style_1_ch"/>
          <w:rFonts w:ascii="Times New Roman" w:hAnsi="Times New Roman"/>
          <w:b w:val="1"/>
          <w:i w:val="1"/>
          <w:sz w:val="28"/>
        </w:rPr>
        <w:instrText>HYPERLINK "https://vip.1obraz.ru/#/document/99/901729631/"</w:instrText>
      </w: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separate"/>
      </w:r>
      <w:r>
        <w:rPr>
          <w:rStyle w:val="Style_1_ch"/>
          <w:rFonts w:ascii="Times New Roman" w:hAnsi="Times New Roman"/>
          <w:b w:val="1"/>
          <w:i w:val="1"/>
          <w:sz w:val="28"/>
        </w:rPr>
        <w:t>Федеральный закон от 30.03.1999 № 52-ФЗ</w:t>
      </w: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end"/>
      </w:r>
      <w:r>
        <w:rPr>
          <w:rFonts w:ascii="Times New Roman" w:hAnsi="Times New Roman"/>
          <w:b w:val="1"/>
          <w:i w:val="1"/>
          <w:sz w:val="28"/>
        </w:rPr>
        <w:t> «О санитарно-эпидемиологическом благополучии населения»;</w:t>
      </w:r>
    </w:p>
    <w:p w14:paraId="47000000">
      <w:pPr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begin"/>
      </w:r>
      <w:r>
        <w:rPr>
          <w:rStyle w:val="Style_1_ch"/>
          <w:rFonts w:ascii="Times New Roman" w:hAnsi="Times New Roman"/>
          <w:b w:val="1"/>
          <w:i w:val="1"/>
          <w:sz w:val="28"/>
        </w:rPr>
        <w:instrText>HYPERLINK "https://vip.1obraz.ru/#/document/99/901717430/"</w:instrText>
      </w: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separate"/>
      </w:r>
      <w:r>
        <w:rPr>
          <w:rStyle w:val="Style_1_ch"/>
          <w:rFonts w:ascii="Times New Roman" w:hAnsi="Times New Roman"/>
          <w:b w:val="1"/>
          <w:i w:val="1"/>
          <w:sz w:val="28"/>
        </w:rPr>
        <w:t>Федеральный закон от 17.09.1998 № 157-Ф3</w:t>
      </w: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end"/>
      </w:r>
      <w:r>
        <w:rPr>
          <w:rFonts w:ascii="Times New Roman" w:hAnsi="Times New Roman"/>
          <w:b w:val="1"/>
          <w:i w:val="1"/>
          <w:sz w:val="28"/>
        </w:rPr>
        <w:t> «Об иммунопрофилактике инфекционных болезней»;</w:t>
      </w:r>
    </w:p>
    <w:p w14:paraId="48000000">
      <w:pPr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begin"/>
      </w:r>
      <w:r>
        <w:rPr>
          <w:rStyle w:val="Style_1_ch"/>
          <w:rFonts w:ascii="Times New Roman" w:hAnsi="Times New Roman"/>
          <w:b w:val="1"/>
          <w:i w:val="1"/>
          <w:sz w:val="28"/>
        </w:rPr>
        <w:instrText>HYPERLINK "https://vip.1obraz.ru/#/document/99/902312609/"</w:instrText>
      </w: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separate"/>
      </w:r>
      <w:r>
        <w:rPr>
          <w:rStyle w:val="Style_1_ch"/>
          <w:rFonts w:ascii="Times New Roman" w:hAnsi="Times New Roman"/>
          <w:b w:val="1"/>
          <w:i w:val="1"/>
          <w:sz w:val="28"/>
        </w:rPr>
        <w:t>Федеральный закон от 21.11.2011 № 323-ФЗ</w:t>
      </w: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end"/>
      </w:r>
      <w:r>
        <w:rPr>
          <w:rFonts w:ascii="Times New Roman" w:hAnsi="Times New Roman"/>
          <w:b w:val="1"/>
          <w:i w:val="1"/>
          <w:sz w:val="28"/>
        </w:rPr>
        <w:t> «Об основах охраны здоровья граждан в Российской Федерации»;</w:t>
      </w:r>
    </w:p>
    <w:p w14:paraId="49000000">
      <w:pPr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begin"/>
      </w:r>
      <w:r>
        <w:rPr>
          <w:rStyle w:val="Style_1_ch"/>
          <w:rFonts w:ascii="Times New Roman" w:hAnsi="Times New Roman"/>
          <w:b w:val="1"/>
          <w:i w:val="1"/>
          <w:sz w:val="28"/>
        </w:rPr>
        <w:instrText>HYPERLINK "https://vip.1obraz.ru/#/document/99/901751351/"</w:instrText>
      </w: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separate"/>
      </w:r>
      <w:r>
        <w:rPr>
          <w:rStyle w:val="Style_1_ch"/>
          <w:rFonts w:ascii="Times New Roman" w:hAnsi="Times New Roman"/>
          <w:b w:val="1"/>
          <w:i w:val="1"/>
          <w:sz w:val="28"/>
        </w:rPr>
        <w:t>Федеральный закон от 02.01.2000 № 29-ФЗ</w:t>
      </w: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end"/>
      </w:r>
      <w:r>
        <w:rPr>
          <w:rFonts w:ascii="Times New Roman" w:hAnsi="Times New Roman"/>
          <w:b w:val="1"/>
          <w:i w:val="1"/>
          <w:sz w:val="28"/>
        </w:rPr>
        <w:t> «О качестве и безопасности пищевых продуктов»;</w:t>
      </w:r>
    </w:p>
    <w:p w14:paraId="4A000000">
      <w:pPr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begin"/>
      </w:r>
      <w:r>
        <w:rPr>
          <w:rStyle w:val="Style_1_ch"/>
          <w:rFonts w:ascii="Times New Roman" w:hAnsi="Times New Roman"/>
          <w:b w:val="1"/>
          <w:i w:val="1"/>
          <w:sz w:val="28"/>
        </w:rPr>
        <w:instrText>HYPERLINK "https://vip.1obraz.ru/#/document/99/901793598/"</w:instrText>
      </w: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separate"/>
      </w:r>
      <w:r>
        <w:rPr>
          <w:rStyle w:val="Style_1_ch"/>
          <w:rFonts w:ascii="Times New Roman" w:hAnsi="Times New Roman"/>
          <w:b w:val="1"/>
          <w:i w:val="1"/>
          <w:sz w:val="28"/>
        </w:rPr>
        <w:t>СП 1.1.1058-01</w:t>
      </w: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end"/>
      </w:r>
      <w:r>
        <w:rPr>
          <w:rFonts w:ascii="Times New Roman" w:hAnsi="Times New Roman"/>
          <w:b w:val="1"/>
          <w:i w:val="1"/>
          <w:sz w:val="28"/>
        </w:rPr>
        <w:t> «Организация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мероприятий»;</w:t>
      </w:r>
    </w:p>
    <w:p w14:paraId="4B000000">
      <w:pPr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begin"/>
      </w:r>
      <w:r>
        <w:rPr>
          <w:rStyle w:val="Style_1_ch"/>
          <w:rFonts w:ascii="Times New Roman" w:hAnsi="Times New Roman"/>
          <w:b w:val="1"/>
          <w:i w:val="1"/>
          <w:sz w:val="28"/>
        </w:rPr>
        <w:instrText>HYPERLINK "https://vip.1obraz.ru/#/document/99/566085656/ZAP23UG3D9/"</w:instrText>
      </w: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separate"/>
      </w:r>
      <w:r>
        <w:rPr>
          <w:rStyle w:val="Style_1_ch"/>
          <w:rFonts w:ascii="Times New Roman" w:hAnsi="Times New Roman"/>
          <w:b w:val="1"/>
          <w:i w:val="1"/>
          <w:sz w:val="28"/>
        </w:rPr>
        <w:t>СП 2.4.3648-20</w:t>
      </w: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end"/>
      </w:r>
      <w:r>
        <w:rPr>
          <w:rFonts w:ascii="Times New Roman" w:hAnsi="Times New Roman"/>
          <w:b w:val="1"/>
          <w:i w:val="1"/>
          <w:sz w:val="28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14:paraId="4C000000">
      <w:pPr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begin"/>
      </w:r>
      <w:r>
        <w:rPr>
          <w:rStyle w:val="Style_1_ch"/>
          <w:rFonts w:ascii="Times New Roman" w:hAnsi="Times New Roman"/>
          <w:b w:val="1"/>
          <w:i w:val="1"/>
          <w:sz w:val="28"/>
        </w:rPr>
        <w:instrText>HYPERLINK "https://vip.1obraz.ru/#/document/99/573230583/"</w:instrText>
      </w: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separate"/>
      </w:r>
      <w:r>
        <w:rPr>
          <w:rStyle w:val="Style_1_ch"/>
          <w:rFonts w:ascii="Times New Roman" w:hAnsi="Times New Roman"/>
          <w:b w:val="1"/>
          <w:i w:val="1"/>
          <w:sz w:val="28"/>
        </w:rPr>
        <w:t>СП 2.2.3670-20</w:t>
      </w: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end"/>
      </w:r>
      <w:r>
        <w:rPr>
          <w:rFonts w:ascii="Times New Roman" w:hAnsi="Times New Roman"/>
          <w:b w:val="1"/>
          <w:i w:val="1"/>
          <w:sz w:val="28"/>
        </w:rPr>
        <w:t> «Санитарно-эпидемиологические требования к условиям труда»;</w:t>
      </w:r>
    </w:p>
    <w:p w14:paraId="4D000000">
      <w:pPr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begin"/>
      </w:r>
      <w:r>
        <w:rPr>
          <w:rStyle w:val="Style_1_ch"/>
          <w:rFonts w:ascii="Times New Roman" w:hAnsi="Times New Roman"/>
          <w:b w:val="1"/>
          <w:i w:val="1"/>
          <w:sz w:val="28"/>
        </w:rPr>
        <w:instrText>HYPERLINK "https://vip.1obraz.ru/#/document/99/566276706/"</w:instrText>
      </w: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separate"/>
      </w:r>
      <w:r>
        <w:rPr>
          <w:rStyle w:val="Style_1_ch"/>
          <w:rFonts w:ascii="Times New Roman" w:hAnsi="Times New Roman"/>
          <w:b w:val="1"/>
          <w:i w:val="1"/>
          <w:sz w:val="28"/>
        </w:rPr>
        <w:t>СанПиН 2.3/2.4.3590-20</w:t>
      </w: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end"/>
      </w:r>
      <w:r>
        <w:rPr>
          <w:rFonts w:ascii="Times New Roman" w:hAnsi="Times New Roman"/>
          <w:b w:val="1"/>
          <w:i w:val="1"/>
          <w:sz w:val="28"/>
        </w:rPr>
        <w:t> «Санитарно-эпидемиологические требования к организации общественного питания населения»;</w:t>
      </w:r>
    </w:p>
    <w:p w14:paraId="4E000000">
      <w:pPr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begin"/>
      </w:r>
      <w:r>
        <w:rPr>
          <w:rStyle w:val="Style_1_ch"/>
          <w:rFonts w:ascii="Times New Roman" w:hAnsi="Times New Roman"/>
          <w:b w:val="1"/>
          <w:i w:val="1"/>
          <w:sz w:val="28"/>
        </w:rPr>
        <w:instrText>HYPERLINK "https://vip.1obraz.ru/#/document/99/573536177/"</w:instrText>
      </w: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separate"/>
      </w:r>
      <w:r>
        <w:rPr>
          <w:rStyle w:val="Style_1_ch"/>
          <w:rFonts w:ascii="Times New Roman" w:hAnsi="Times New Roman"/>
          <w:b w:val="1"/>
          <w:i w:val="1"/>
          <w:sz w:val="28"/>
        </w:rPr>
        <w:t>СанПиН 2.1.3684-21</w:t>
      </w: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end"/>
      </w:r>
      <w:r>
        <w:rPr>
          <w:rFonts w:ascii="Times New Roman" w:hAnsi="Times New Roman"/>
          <w:b w:val="1"/>
          <w:i w:val="1"/>
          <w:sz w:val="28"/>
        </w:rPr>
        <w:t> 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14:paraId="4F000000">
      <w:pPr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begin"/>
      </w:r>
      <w:r>
        <w:rPr>
          <w:rStyle w:val="Style_1_ch"/>
          <w:rFonts w:ascii="Times New Roman" w:hAnsi="Times New Roman"/>
          <w:b w:val="1"/>
          <w:i w:val="1"/>
          <w:sz w:val="28"/>
        </w:rPr>
        <w:instrText>HYPERLINK "https://vip.1obraz.ru/#/document/99/573500115/"</w:instrText>
      </w: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separate"/>
      </w:r>
      <w:r>
        <w:rPr>
          <w:rStyle w:val="Style_1_ch"/>
          <w:rFonts w:ascii="Times New Roman" w:hAnsi="Times New Roman"/>
          <w:b w:val="1"/>
          <w:i w:val="1"/>
          <w:sz w:val="28"/>
        </w:rPr>
        <w:t>СанПиН 1.2.3685-21</w:t>
      </w: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end"/>
      </w:r>
      <w:r>
        <w:rPr>
          <w:rFonts w:ascii="Times New Roman" w:hAnsi="Times New Roman"/>
          <w:b w:val="1"/>
          <w:i w:val="1"/>
          <w:sz w:val="28"/>
        </w:rPr>
        <w:t> 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0000000">
      <w:pPr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begin"/>
      </w:r>
      <w:r>
        <w:rPr>
          <w:rStyle w:val="Style_1_ch"/>
          <w:rFonts w:ascii="Times New Roman" w:hAnsi="Times New Roman"/>
          <w:b w:val="1"/>
          <w:i w:val="1"/>
          <w:sz w:val="28"/>
        </w:rPr>
        <w:instrText>HYPERLINK "https://vip.1obraz.ru/#/document/99/573660140/"</w:instrText>
      </w: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separate"/>
      </w:r>
      <w:r>
        <w:rPr>
          <w:rStyle w:val="Style_1_ch"/>
          <w:rFonts w:ascii="Times New Roman" w:hAnsi="Times New Roman"/>
          <w:b w:val="1"/>
          <w:i w:val="1"/>
          <w:sz w:val="28"/>
        </w:rPr>
        <w:t>СанПиН 3.3686-21</w:t>
      </w: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end"/>
      </w:r>
      <w:r>
        <w:rPr>
          <w:rFonts w:ascii="Times New Roman" w:hAnsi="Times New Roman"/>
          <w:b w:val="1"/>
          <w:i w:val="1"/>
          <w:sz w:val="28"/>
        </w:rPr>
        <w:t> «Санитарно-эпидемиологические требования по профилактике инфекционных болезней»;</w:t>
      </w:r>
    </w:p>
    <w:p w14:paraId="51000000">
      <w:pPr>
        <w:pStyle w:val="Style_2"/>
        <w:numPr>
          <w:ilvl w:val="0"/>
          <w:numId w:val="2"/>
        </w:num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52000000">
      <w:pPr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53000000">
      <w:pPr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begin"/>
      </w:r>
      <w:r>
        <w:rPr>
          <w:rStyle w:val="Style_1_ch"/>
          <w:rFonts w:ascii="Times New Roman" w:hAnsi="Times New Roman"/>
          <w:b w:val="1"/>
          <w:i w:val="1"/>
          <w:sz w:val="28"/>
        </w:rPr>
        <w:instrText>HYPERLINK "https://vip.1obraz.ru/#/document/99/902308641/"</w:instrText>
      </w: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separate"/>
      </w:r>
      <w:r>
        <w:rPr>
          <w:rStyle w:val="Style_1_ch"/>
          <w:rFonts w:ascii="Times New Roman" w:hAnsi="Times New Roman"/>
          <w:b w:val="1"/>
          <w:i w:val="1"/>
          <w:sz w:val="28"/>
        </w:rPr>
        <w:t>ТР ТС 007/2011</w:t>
      </w: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end"/>
      </w:r>
      <w:r>
        <w:rPr>
          <w:rFonts w:ascii="Times New Roman" w:hAnsi="Times New Roman"/>
          <w:b w:val="1"/>
          <w:i w:val="1"/>
          <w:sz w:val="28"/>
        </w:rPr>
        <w:t> «О безопасности продукции, предназначенной для детей и подростков»;</w:t>
      </w:r>
    </w:p>
    <w:p w14:paraId="54000000">
      <w:pPr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begin"/>
      </w:r>
      <w:r>
        <w:rPr>
          <w:rStyle w:val="Style_1_ch"/>
          <w:rFonts w:ascii="Times New Roman" w:hAnsi="Times New Roman"/>
          <w:b w:val="1"/>
          <w:i w:val="1"/>
          <w:sz w:val="28"/>
        </w:rPr>
        <w:instrText>HYPERLINK "https://vip.1obraz.ru/#/document/99/902320560/"</w:instrText>
      </w: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separate"/>
      </w:r>
      <w:r>
        <w:rPr>
          <w:rStyle w:val="Style_1_ch"/>
          <w:rFonts w:ascii="Times New Roman" w:hAnsi="Times New Roman"/>
          <w:b w:val="1"/>
          <w:i w:val="1"/>
          <w:sz w:val="28"/>
        </w:rPr>
        <w:t>ТР ТС 021/2011</w:t>
      </w: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end"/>
      </w:r>
      <w:r>
        <w:rPr>
          <w:rFonts w:ascii="Times New Roman" w:hAnsi="Times New Roman"/>
          <w:b w:val="1"/>
          <w:i w:val="1"/>
          <w:sz w:val="28"/>
        </w:rPr>
        <w:t> «О безопасности пищевой продукции»;</w:t>
      </w:r>
    </w:p>
    <w:p w14:paraId="55000000">
      <w:pPr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begin"/>
      </w:r>
      <w:r>
        <w:rPr>
          <w:rStyle w:val="Style_1_ch"/>
          <w:rFonts w:ascii="Times New Roman" w:hAnsi="Times New Roman"/>
          <w:b w:val="1"/>
          <w:i w:val="1"/>
          <w:sz w:val="28"/>
        </w:rPr>
        <w:instrText>HYPERLINK "https://vip.1obraz.ru/#/document/99/902320347/"</w:instrText>
      </w: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separate"/>
      </w:r>
      <w:r>
        <w:rPr>
          <w:rStyle w:val="Style_1_ch"/>
          <w:rFonts w:ascii="Times New Roman" w:hAnsi="Times New Roman"/>
          <w:b w:val="1"/>
          <w:i w:val="1"/>
          <w:sz w:val="28"/>
        </w:rPr>
        <w:t>ТР ТС 022/2011</w:t>
      </w: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end"/>
      </w:r>
      <w:r>
        <w:rPr>
          <w:rFonts w:ascii="Times New Roman" w:hAnsi="Times New Roman"/>
          <w:b w:val="1"/>
          <w:i w:val="1"/>
          <w:sz w:val="28"/>
        </w:rPr>
        <w:t> «Пищевая продукция в части ее маркировки»;</w:t>
      </w:r>
    </w:p>
    <w:p w14:paraId="56000000">
      <w:pPr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begin"/>
      </w:r>
      <w:r>
        <w:rPr>
          <w:rStyle w:val="Style_1_ch"/>
          <w:rFonts w:ascii="Times New Roman" w:hAnsi="Times New Roman"/>
          <w:b w:val="1"/>
          <w:i w:val="1"/>
          <w:sz w:val="28"/>
        </w:rPr>
        <w:instrText>HYPERLINK "https://vip.1obraz.ru/#/document/97/491698/"</w:instrText>
      </w: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separate"/>
      </w:r>
      <w:r>
        <w:rPr>
          <w:rStyle w:val="Style_1_ch"/>
          <w:rFonts w:ascii="Times New Roman" w:hAnsi="Times New Roman"/>
          <w:b w:val="1"/>
          <w:i w:val="1"/>
          <w:sz w:val="28"/>
        </w:rPr>
        <w:t>ТР ТС 033/2013</w:t>
      </w: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end"/>
      </w:r>
      <w:r>
        <w:rPr>
          <w:rFonts w:ascii="Times New Roman" w:hAnsi="Times New Roman"/>
          <w:b w:val="1"/>
          <w:i w:val="1"/>
          <w:sz w:val="28"/>
        </w:rPr>
        <w:t> «О безопасности молока и молочной продукции»;</w:t>
      </w:r>
    </w:p>
    <w:p w14:paraId="57000000">
      <w:pPr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begin"/>
      </w:r>
      <w:r>
        <w:rPr>
          <w:rStyle w:val="Style_1_ch"/>
          <w:rFonts w:ascii="Times New Roman" w:hAnsi="Times New Roman"/>
          <w:b w:val="1"/>
          <w:i w:val="1"/>
          <w:sz w:val="28"/>
        </w:rPr>
        <w:instrText>HYPERLINK "https://vip.1obraz.ru/#/document/99/573473071/"</w:instrText>
      </w: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separate"/>
      </w:r>
      <w:r>
        <w:rPr>
          <w:rStyle w:val="Style_1_ch"/>
          <w:rFonts w:ascii="Times New Roman" w:hAnsi="Times New Roman"/>
          <w:b w:val="1"/>
          <w:i w:val="1"/>
          <w:sz w:val="28"/>
        </w:rPr>
        <w:t>приказ от 31.12.2020 Минтруда России № 988н, Минздрава России № 1420н</w:t>
      </w: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end"/>
      </w:r>
      <w:r>
        <w:rPr>
          <w:rFonts w:ascii="Times New Roman" w:hAnsi="Times New Roman"/>
          <w:b w:val="1"/>
          <w:i w:val="1"/>
          <w:sz w:val="28"/>
        </w:rPr>
        <w:t> 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14:paraId="58000000">
      <w:pPr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begin"/>
      </w:r>
      <w:r>
        <w:rPr>
          <w:rStyle w:val="Style_1_ch"/>
          <w:rFonts w:ascii="Times New Roman" w:hAnsi="Times New Roman"/>
          <w:b w:val="1"/>
          <w:i w:val="1"/>
          <w:sz w:val="28"/>
        </w:rPr>
        <w:instrText>HYPERLINK "https://vip.1obraz.ru/#/document/99/573473070/"</w:instrText>
      </w: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separate"/>
      </w:r>
      <w:r>
        <w:rPr>
          <w:rStyle w:val="Style_1_ch"/>
          <w:rFonts w:ascii="Times New Roman" w:hAnsi="Times New Roman"/>
          <w:b w:val="1"/>
          <w:i w:val="1"/>
          <w:sz w:val="28"/>
        </w:rPr>
        <w:t>приказ Минздрава России от 28.01.2021 № 29н</w:t>
      </w:r>
      <w:r>
        <w:rPr>
          <w:rStyle w:val="Style_1_ch"/>
          <w:rFonts w:ascii="Times New Roman" w:hAnsi="Times New Roman"/>
          <w:b w:val="1"/>
          <w:i w:val="1"/>
          <w:sz w:val="28"/>
        </w:rPr>
        <w:fldChar w:fldCharType="end"/>
      </w:r>
      <w:r>
        <w:rPr>
          <w:rFonts w:ascii="Times New Roman" w:hAnsi="Times New Roman"/>
          <w:b w:val="1"/>
          <w:i w:val="1"/>
          <w:sz w:val="28"/>
        </w:rPr>
        <w:t> 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</w:t>
      </w:r>
    </w:p>
    <w:p w14:paraId="5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A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Состав программы ХАССП</w:t>
      </w:r>
    </w:p>
    <w:p w14:paraId="5C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ХАССП включает в себя следующие разделы:</w:t>
      </w:r>
    </w:p>
    <w:p w14:paraId="5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1.«Перечень Законов, действующих санитарных правил, гигиенических нормативов и нормативно-правовых актов».</w:t>
      </w:r>
    </w:p>
    <w:p w14:paraId="5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 Организация работ по применению программы.</w:t>
      </w:r>
    </w:p>
    <w:p w14:paraId="6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Состав программы производственного контроля</w:t>
      </w:r>
    </w:p>
    <w:p w14:paraId="6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Требования к посуде</w:t>
      </w:r>
    </w:p>
    <w:p w14:paraId="6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Проведение анализа рисков</w:t>
      </w:r>
    </w:p>
    <w:p w14:paraId="6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Определение Контрольных Критических Точек (ККТ).</w:t>
      </w:r>
    </w:p>
    <w:p w14:paraId="6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 Определение критических пределов для каждой ККТ.</w:t>
      </w:r>
    </w:p>
    <w:p w14:paraId="6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 Разработка системы мониторинга ККТ.</w:t>
      </w:r>
    </w:p>
    <w:p w14:paraId="6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 Разработка корректирующих действий.</w:t>
      </w:r>
    </w:p>
    <w:p w14:paraId="6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. Внедрение принципов ХАССП.</w:t>
      </w:r>
    </w:p>
    <w:p w14:paraId="6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11Лабораторный контроль по организации санитарно-гигиенических и бактериологических исследований</w:t>
      </w:r>
    </w:p>
    <w:p w14:paraId="6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 Приложения</w:t>
      </w:r>
    </w:p>
    <w:p w14:paraId="6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z w:val="24"/>
        </w:rPr>
        <w:t>. Организация работ по применению программы.</w:t>
      </w:r>
    </w:p>
    <w:p w14:paraId="6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действующим законодательством персональную ответственность за организацию питания обучающихся несет директор МОБУ «</w:t>
      </w:r>
      <w:r>
        <w:rPr>
          <w:rFonts w:ascii="Times New Roman" w:hAnsi="Times New Roman"/>
          <w:sz w:val="24"/>
        </w:rPr>
        <w:t>Краснополянская</w:t>
      </w:r>
      <w:r>
        <w:rPr>
          <w:rFonts w:ascii="Times New Roman" w:hAnsi="Times New Roman"/>
          <w:sz w:val="24"/>
        </w:rPr>
        <w:t xml:space="preserve"> ООШ».</w:t>
      </w:r>
    </w:p>
    <w:p w14:paraId="6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определяет область применения ХАССП, назначает приказом лиц (далее группа ХАССП), ответственных за внедрение и поддержание системы ХАССП на всх этапах жизненного цикла (Приложение 1).</w:t>
      </w:r>
    </w:p>
    <w:p w14:paraId="6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за исполнением программы сохраняется за директором или лицом , официально его заменяющим.</w:t>
      </w:r>
    </w:p>
    <w:p w14:paraId="70000000">
      <w:pPr>
        <w:pStyle w:val="Style_3"/>
        <w:spacing w:after="0"/>
        <w:ind w:right="-876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                                         </w:t>
      </w:r>
      <w:r>
        <w:rPr>
          <w:rFonts w:ascii="Times New Roman" w:hAnsi="Times New Roman"/>
          <w:b w:val="1"/>
          <w:color w:val="000000"/>
          <w:sz w:val="24"/>
        </w:rPr>
        <w:t>3</w:t>
      </w:r>
      <w:r>
        <w:rPr>
          <w:rFonts w:ascii="Times New Roman" w:hAnsi="Times New Roman"/>
          <w:b w:val="1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Состав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программы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производственного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контроля</w:t>
      </w:r>
    </w:p>
    <w:p w14:paraId="71000000">
      <w:pPr>
        <w:pStyle w:val="Style_3"/>
        <w:spacing w:after="0"/>
        <w:ind w:right="-87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Программа производственного контроля с применением принципов ХАССП включает следующие данные:</w:t>
      </w:r>
    </w:p>
    <w:p w14:paraId="72000000">
      <w:pPr>
        <w:pStyle w:val="Style_3"/>
        <w:spacing w:after="0"/>
        <w:ind w:right="-87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2.1. требования к </w:t>
      </w:r>
      <w:r>
        <w:rPr>
          <w:rFonts w:ascii="Times New Roman" w:hAnsi="Times New Roman"/>
          <w:color w:val="000000"/>
          <w:sz w:val="24"/>
        </w:rPr>
        <w:t>посуде, доставке готовой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 продукции.</w:t>
      </w:r>
    </w:p>
    <w:p w14:paraId="73000000">
      <w:pPr>
        <w:pStyle w:val="Style_3"/>
        <w:spacing w:after="0"/>
        <w:ind w:right="-876"/>
        <w:jc w:val="both"/>
        <w:rPr>
          <w:rFonts w:ascii="Times New Roman" w:hAnsi="Times New Roman"/>
          <w:color w:val="000000"/>
          <w:sz w:val="24"/>
        </w:rPr>
      </w:pPr>
    </w:p>
    <w:p w14:paraId="74000000">
      <w:pPr>
        <w:pStyle w:val="Style_3"/>
        <w:spacing w:after="0"/>
        <w:ind w:right="-876"/>
        <w:jc w:val="both"/>
        <w:rPr>
          <w:rFonts w:ascii="Times New Roman" w:hAnsi="Times New Roman"/>
          <w:color w:val="000000"/>
          <w:sz w:val="24"/>
        </w:rPr>
      </w:pPr>
    </w:p>
    <w:p w14:paraId="75000000">
      <w:pPr>
        <w:pStyle w:val="Style_3"/>
        <w:spacing w:after="0"/>
        <w:ind w:right="-876"/>
        <w:jc w:val="both"/>
        <w:rPr>
          <w:rFonts w:ascii="Times New Roman" w:hAnsi="Times New Roman"/>
          <w:color w:val="000000"/>
          <w:sz w:val="24"/>
        </w:rPr>
      </w:pPr>
    </w:p>
    <w:p w14:paraId="76000000">
      <w:pPr>
        <w:pStyle w:val="Style_3"/>
        <w:spacing w:after="0"/>
        <w:ind w:right="-87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2.2 периодичность проведения уборки, мойки, дезинфекции, дератизации и дезинсекции комнаты приема пищи.</w:t>
      </w:r>
    </w:p>
    <w:p w14:paraId="77000000">
      <w:pPr>
        <w:pStyle w:val="Style_3"/>
        <w:spacing w:after="0"/>
        <w:ind w:right="-87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2.3. меры по предотвращению проникновения в комнату приема пищи грызунов, насекомых, синантропных птиц и животных</w:t>
      </w:r>
    </w:p>
    <w:p w14:paraId="7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9000000">
      <w:pPr>
        <w:pStyle w:val="Style_3"/>
        <w:spacing w:after="0"/>
        <w:ind w:right="-876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                                        </w:t>
      </w:r>
      <w:r>
        <w:rPr>
          <w:rFonts w:ascii="Times New Roman" w:hAnsi="Times New Roman"/>
          <w:b w:val="1"/>
          <w:color w:val="000000"/>
          <w:sz w:val="24"/>
        </w:rPr>
        <w:t>4</w:t>
      </w:r>
      <w:r>
        <w:rPr>
          <w:rFonts w:ascii="Times New Roman" w:hAnsi="Times New Roman"/>
          <w:b w:val="1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Требования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посуде</w:t>
      </w:r>
    </w:p>
    <w:p w14:paraId="7A000000">
      <w:pPr>
        <w:pStyle w:val="Style_3"/>
        <w:tabs>
          <w:tab w:leader="none" w:pos="9660" w:val="left"/>
        </w:tabs>
        <w:spacing w:after="0"/>
        <w:ind w:right="-87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7B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3.1. Посуда, тара, доставляемые из МОБУ «Новосергиевская СОШ № 4» изготовлены из материалов, разрешенных для контакта с пищевыми продуктами. Готовые горячие завтраки, чай, компот доставляют в термосах, нарезанный хлеб в закрытом пластиковом контейнере, </w:t>
      </w:r>
      <w:r>
        <w:rPr>
          <w:rFonts w:ascii="Times New Roman" w:hAnsi="Times New Roman"/>
          <w:color w:val="000000"/>
          <w:sz w:val="24"/>
        </w:rPr>
        <w:t>разрешенным</w:t>
      </w:r>
      <w:r>
        <w:rPr>
          <w:rFonts w:ascii="Times New Roman" w:hAnsi="Times New Roman"/>
          <w:color w:val="000000"/>
          <w:sz w:val="24"/>
        </w:rPr>
        <w:t xml:space="preserve"> для контакта с пищевыми продуктами. Чистая посуда находится в </w:t>
      </w:r>
      <w:r>
        <w:rPr>
          <w:rFonts w:ascii="Times New Roman" w:hAnsi="Times New Roman"/>
          <w:color w:val="000000"/>
          <w:sz w:val="24"/>
        </w:rPr>
        <w:t>больших пластиковых контейнерах с плотно закрывающимися крышками, не позволяющими проникать пыли во время транспортировки.</w:t>
      </w:r>
    </w:p>
    <w:p w14:paraId="7C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D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E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7F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8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5</w:t>
      </w:r>
      <w:r>
        <w:rPr>
          <w:rFonts w:ascii="Times New Roman" w:hAnsi="Times New Roman"/>
          <w:b w:val="1"/>
          <w:sz w:val="24"/>
        </w:rPr>
        <w:t>. Проведение анализов рисков</w:t>
      </w:r>
    </w:p>
    <w:p w14:paraId="8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Выделим виды опасных факторов при доставке пищевой продукции, и в соответствии с ними, проведем анализ рисков в процессе доставки пищевой продукции с целью выявления условий возникновения потенциального риска и установления необходимых мер для их контроля.</w:t>
      </w:r>
    </w:p>
    <w:p w14:paraId="8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Биологические опасности:</w:t>
      </w:r>
    </w:p>
    <w:p w14:paraId="8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Источниками биологических опасных факторов могут быть люди, помещения, вредители, воздух, вода, земля, растения.</w:t>
      </w:r>
    </w:p>
    <w:p w14:paraId="8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Химические опасности:</w:t>
      </w:r>
    </w:p>
    <w:p w14:paraId="8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Источниками химических опасных факторов могут быть люди, растения, помещения,  вредители.</w:t>
      </w:r>
    </w:p>
    <w:p w14:paraId="8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Физические опасности:</w:t>
      </w:r>
    </w:p>
    <w:p w14:paraId="8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Физические опасности — наиболее общий тип опасности, который может проявляться в пищевой продукции, характеризующийся присутствием инородного материала.</w:t>
      </w:r>
    </w:p>
    <w:p w14:paraId="8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Основываясь на вышеизложенном, определим зоны возникновения рисков, связанных с доставкой пищевой продукции:</w:t>
      </w:r>
    </w:p>
    <w:p w14:paraId="8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реализация готовой продукции;</w:t>
      </w:r>
    </w:p>
    <w:p w14:paraId="8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персонал МОБУ «</w:t>
      </w:r>
      <w:r>
        <w:rPr>
          <w:rFonts w:ascii="Times New Roman" w:hAnsi="Times New Roman"/>
          <w:sz w:val="24"/>
        </w:rPr>
        <w:t>Краснополянская</w:t>
      </w:r>
      <w:r>
        <w:rPr>
          <w:rFonts w:ascii="Times New Roman" w:hAnsi="Times New Roman"/>
          <w:sz w:val="24"/>
        </w:rPr>
        <w:t xml:space="preserve"> ООШ», участвующий в процессе раздачи пищевой продукции.</w:t>
      </w:r>
    </w:p>
    <w:p w14:paraId="8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C000000">
      <w:pPr>
        <w:spacing w:after="15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6. Профилактические мероприятия </w:t>
      </w:r>
    </w:p>
    <w:p w14:paraId="8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 осуществлению производственного контроля:</w:t>
      </w:r>
    </w:p>
    <w:tbl>
      <w:tblPr>
        <w:tblStyle w:val="Style_4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769"/>
        <w:gridCol w:w="3086"/>
        <w:gridCol w:w="2964"/>
        <w:gridCol w:w="2084"/>
        <w:gridCol w:w="2128"/>
        <w:gridCol w:w="2341"/>
      </w:tblGrid>
      <w:tr>
        <w:tc>
          <w:tcPr>
            <w:tcW w:type="dxa" w:w="2769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8E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Объект</w:t>
            </w:r>
          </w:p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контроля</w:t>
            </w:r>
          </w:p>
        </w:tc>
        <w:tc>
          <w:tcPr>
            <w:tcW w:type="dxa" w:w="3086"/>
            <w:tcBorders>
              <w:top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90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Определяемые</w:t>
            </w:r>
          </w:p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показатели</w:t>
            </w:r>
          </w:p>
        </w:tc>
        <w:tc>
          <w:tcPr>
            <w:tcW w:type="dxa" w:w="2964"/>
            <w:tcBorders>
              <w:top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92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Периодичность</w:t>
            </w:r>
          </w:p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контроля</w:t>
            </w:r>
          </w:p>
        </w:tc>
        <w:tc>
          <w:tcPr>
            <w:tcW w:type="dxa" w:w="2084"/>
            <w:tcBorders>
              <w:top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94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Лица,</w:t>
            </w:r>
          </w:p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проводящие</w:t>
            </w:r>
          </w:p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контроль</w:t>
            </w:r>
          </w:p>
        </w:tc>
        <w:tc>
          <w:tcPr>
            <w:tcW w:type="dxa" w:w="2128"/>
            <w:tcBorders>
              <w:top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97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Нормативная</w:t>
            </w:r>
          </w:p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документация</w:t>
            </w:r>
          </w:p>
        </w:tc>
        <w:tc>
          <w:tcPr>
            <w:tcW w:type="dxa" w:w="2341"/>
            <w:tcBorders>
              <w:top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99000000">
            <w:pPr>
              <w:spacing w:after="15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Формы</w:t>
            </w:r>
          </w:p>
          <w:p w14:paraId="9A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учета</w:t>
            </w:r>
          </w:p>
          <w:p w14:paraId="9B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(регистрации)</w:t>
            </w:r>
          </w:p>
          <w:p w14:paraId="9C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результатов</w:t>
            </w:r>
          </w:p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контроля</w:t>
            </w:r>
          </w:p>
        </w:tc>
      </w:tr>
      <w:tr>
        <w:tc>
          <w:tcPr>
            <w:tcW w:type="dxa" w:w="15372"/>
            <w:gridSpan w:val="6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9E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Производственный контроль за благоустройством и санитарно-техническим состоянием территории, помещений, оборудования, проведением строительства, реконструкции, технического переоснащения и ремонтных работ</w:t>
            </w:r>
          </w:p>
        </w:tc>
      </w:tr>
      <w:tr>
        <w:tc>
          <w:tcPr>
            <w:tcW w:type="dxa" w:w="2769"/>
            <w:vMerge w:val="restart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9F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Микроклимат</w:t>
            </w:r>
          </w:p>
        </w:tc>
        <w:tc>
          <w:tcPr>
            <w:tcW w:type="dxa" w:w="3086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A0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Температура воздуха помещений</w:t>
            </w:r>
          </w:p>
          <w:p w14:paraId="A1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Частота проветривания помещений</w:t>
            </w:r>
          </w:p>
        </w:tc>
        <w:tc>
          <w:tcPr>
            <w:tcW w:type="dxa" w:w="2964"/>
            <w:vMerge w:val="restart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A2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Ежедневно</w:t>
            </w:r>
          </w:p>
        </w:tc>
        <w:tc>
          <w:tcPr>
            <w:tcW w:type="dxa" w:w="2084"/>
            <w:vMerge w:val="restart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A3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завхоз</w:t>
            </w:r>
          </w:p>
        </w:tc>
        <w:tc>
          <w:tcPr>
            <w:tcW w:type="dxa" w:w="2128"/>
            <w:vMerge w:val="restart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A4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СП 2.4.3648-20, СанПиН 2.3/2.4.3590-20, СанПиН 1.2.3685-21</w:t>
            </w:r>
          </w:p>
        </w:tc>
        <w:tc>
          <w:tcPr>
            <w:tcW w:type="dxa" w:w="2341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A5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График проветриваний</w:t>
            </w:r>
          </w:p>
        </w:tc>
      </w:tr>
      <w:tr>
        <w:tc>
          <w:tcPr>
            <w:tcW w:type="dxa" w:w="2769"/>
            <w:gridSpan w:val="1"/>
            <w:vMerge w:val="continue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3086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Влажность воздуха склада пищеблока</w:t>
            </w:r>
          </w:p>
        </w:tc>
        <w:tc>
          <w:tcPr>
            <w:tcW w:type="dxa" w:w="2964"/>
            <w:gridSpan w:val="1"/>
            <w:vMerge w:val="continue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2084"/>
            <w:gridSpan w:val="1"/>
            <w:vMerge w:val="continue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2128"/>
            <w:gridSpan w:val="1"/>
            <w:vMerge w:val="continue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2341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Журнал учета температуры и влажности на складе пищеблока</w:t>
            </w:r>
          </w:p>
        </w:tc>
      </w:tr>
      <w:tr>
        <w:tc>
          <w:tcPr>
            <w:tcW w:type="dxa" w:w="2769"/>
            <w:vMerge w:val="restart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Освещенность территории и помещений</w:t>
            </w:r>
          </w:p>
        </w:tc>
        <w:tc>
          <w:tcPr>
            <w:tcW w:type="dxa" w:w="3086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A9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Наличие и состояние осветительных приборов</w:t>
            </w:r>
          </w:p>
        </w:tc>
        <w:tc>
          <w:tcPr>
            <w:tcW w:type="dxa" w:w="2964"/>
            <w:vMerge w:val="restart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раз в 3 дня</w:t>
            </w:r>
          </w:p>
        </w:tc>
        <w:tc>
          <w:tcPr>
            <w:tcW w:type="dxa" w:w="2084"/>
            <w:vMerge w:val="restart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завхоз </w:t>
            </w:r>
          </w:p>
        </w:tc>
        <w:tc>
          <w:tcPr>
            <w:tcW w:type="dxa" w:w="2128"/>
            <w:vMerge w:val="restart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AC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СП 2.4.3648-20</w:t>
            </w:r>
          </w:p>
        </w:tc>
        <w:tc>
          <w:tcPr>
            <w:tcW w:type="dxa" w:w="2341"/>
            <w:vMerge w:val="restart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Журнал визуального производственного контроля </w:t>
            </w:r>
          </w:p>
        </w:tc>
      </w:tr>
      <w:tr>
        <w:tc>
          <w:tcPr>
            <w:tcW w:type="dxa" w:w="2769"/>
            <w:gridSpan w:val="1"/>
            <w:vMerge w:val="continue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3086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Наличие, целостность и тип ламп</w:t>
            </w:r>
          </w:p>
        </w:tc>
        <w:tc>
          <w:tcPr>
            <w:tcW w:type="dxa" w:w="2964"/>
            <w:gridSpan w:val="1"/>
            <w:vMerge w:val="continue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2084"/>
            <w:gridSpan w:val="1"/>
            <w:vMerge w:val="continue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2128"/>
            <w:gridSpan w:val="1"/>
            <w:vMerge w:val="continue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2341"/>
            <w:gridSpan w:val="1"/>
            <w:vMerge w:val="continue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</w:tr>
      <w:tr>
        <w:tc>
          <w:tcPr>
            <w:tcW w:type="dxa" w:w="2769"/>
            <w:vMerge w:val="restart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AF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 Шум</w:t>
            </w:r>
          </w:p>
        </w:tc>
        <w:tc>
          <w:tcPr>
            <w:tcW w:type="dxa" w:w="3086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B0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Наличие источников шума на территории и в помещениях</w:t>
            </w:r>
          </w:p>
        </w:tc>
        <w:tc>
          <w:tcPr>
            <w:tcW w:type="dxa" w:w="296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B1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Ежемесячно</w:t>
            </w:r>
          </w:p>
        </w:tc>
        <w:tc>
          <w:tcPr>
            <w:tcW w:type="dxa" w:w="208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B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завхоз</w:t>
            </w:r>
          </w:p>
        </w:tc>
        <w:tc>
          <w:tcPr>
            <w:tcW w:type="dxa" w:w="2128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B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СП 2.4.3648-20</w:t>
            </w:r>
          </w:p>
        </w:tc>
        <w:tc>
          <w:tcPr>
            <w:tcW w:type="dxa" w:w="2341"/>
            <w:vMerge w:val="restart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B4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Журнал результатов производственного контроля</w:t>
            </w:r>
          </w:p>
        </w:tc>
      </w:tr>
      <w:tr>
        <w:tc>
          <w:tcPr>
            <w:tcW w:type="dxa" w:w="2769"/>
            <w:gridSpan w:val="1"/>
            <w:vMerge w:val="continue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3086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B5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Условия работы оборудования</w:t>
            </w:r>
          </w:p>
        </w:tc>
        <w:tc>
          <w:tcPr>
            <w:tcW w:type="dxa" w:w="296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B6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 плану техобслуживания</w:t>
            </w:r>
          </w:p>
        </w:tc>
        <w:tc>
          <w:tcPr>
            <w:tcW w:type="dxa" w:w="208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B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Рабочий по обслуживанию здания, спецорганизация (по необходимости)</w:t>
            </w:r>
          </w:p>
        </w:tc>
        <w:tc>
          <w:tcPr>
            <w:tcW w:type="dxa" w:w="2128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B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СП 2.4.3648-20, план техобслуживания</w:t>
            </w:r>
          </w:p>
        </w:tc>
        <w:tc>
          <w:tcPr>
            <w:tcW w:type="dxa" w:w="2341"/>
            <w:gridSpan w:val="1"/>
            <w:vMerge w:val="continue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</w:tr>
      <w:tr>
        <w:tc>
          <w:tcPr>
            <w:tcW w:type="dxa" w:w="2769"/>
            <w:vMerge w:val="restart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B9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Входной контроль поступающей продукции и товаров</w:t>
            </w:r>
          </w:p>
        </w:tc>
        <w:tc>
          <w:tcPr>
            <w:tcW w:type="dxa" w:w="3086"/>
            <w:tcBorders>
              <w:top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BA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– наличие документов об оценке соответствия (декларация или сертификат);</w:t>
            </w:r>
          </w:p>
        </w:tc>
        <w:tc>
          <w:tcPr>
            <w:tcW w:type="dxa" w:w="2964"/>
            <w:vMerge w:val="restart"/>
            <w:tcBorders>
              <w:top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BB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Каждая поступающая партия</w:t>
            </w:r>
          </w:p>
        </w:tc>
        <w:tc>
          <w:tcPr>
            <w:tcW w:type="dxa" w:w="2084"/>
            <w:vMerge w:val="restart"/>
            <w:tcBorders>
              <w:top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BC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завхоз</w:t>
            </w:r>
          </w:p>
        </w:tc>
        <w:tc>
          <w:tcPr>
            <w:tcW w:type="dxa" w:w="2128"/>
            <w:vMerge w:val="restart"/>
            <w:tcBorders>
              <w:top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BD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СП 2.4.3648-20, ТР ТС 007/201</w:t>
            </w:r>
          </w:p>
        </w:tc>
        <w:tc>
          <w:tcPr>
            <w:tcW w:type="dxa" w:w="2341"/>
            <w:vMerge w:val="restart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B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Журнал учета входного контроля товаров и продукции</w:t>
            </w:r>
          </w:p>
        </w:tc>
      </w:tr>
      <w:tr>
        <w:tc>
          <w:tcPr>
            <w:tcW w:type="dxa" w:w="2769"/>
            <w:gridSpan w:val="1"/>
            <w:vMerge w:val="continue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3086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BF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– соответствие упаковки и маркировки товара требованиям действующего законодательства и нормативов (объем информации, наличие текста на русском языке и т. д.);</w:t>
            </w:r>
          </w:p>
        </w:tc>
        <w:tc>
          <w:tcPr>
            <w:tcW w:type="dxa" w:w="2964"/>
            <w:gridSpan w:val="1"/>
            <w:vMerge w:val="continue"/>
            <w:tcBorders>
              <w:top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2084"/>
            <w:gridSpan w:val="1"/>
            <w:vMerge w:val="continue"/>
            <w:tcBorders>
              <w:top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2128"/>
            <w:gridSpan w:val="1"/>
            <w:vMerge w:val="continue"/>
            <w:tcBorders>
              <w:top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2341"/>
            <w:gridSpan w:val="1"/>
            <w:vMerge w:val="continue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</w:tr>
      <w:tr>
        <w:tc>
          <w:tcPr>
            <w:tcW w:type="dxa" w:w="2769"/>
            <w:gridSpan w:val="1"/>
            <w:vMerge w:val="continue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3086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C0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– соответствие товара гигиеническим нормативам и санитарным требованиям (возможность контакта с дезсредствами и т. д.)</w:t>
            </w:r>
          </w:p>
        </w:tc>
        <w:tc>
          <w:tcPr>
            <w:tcW w:type="dxa" w:w="2964"/>
            <w:gridSpan w:val="1"/>
            <w:vMerge w:val="continue"/>
            <w:tcBorders>
              <w:top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2084"/>
            <w:gridSpan w:val="1"/>
            <w:vMerge w:val="continue"/>
            <w:tcBorders>
              <w:top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2128"/>
            <w:gridSpan w:val="1"/>
            <w:vMerge w:val="continue"/>
            <w:tcBorders>
              <w:top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2341"/>
            <w:gridSpan w:val="1"/>
            <w:vMerge w:val="continue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</w:tr>
      <w:tr>
        <w:tc>
          <w:tcPr>
            <w:tcW w:type="dxa" w:w="2769"/>
            <w:vMerge w:val="restart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Загрязняющие воздух вещества</w:t>
            </w:r>
          </w:p>
        </w:tc>
        <w:tc>
          <w:tcPr>
            <w:tcW w:type="dxa" w:w="3086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C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Проверка закупаемой продукции на соответствие предельно допустимым концентрациям вредных веществ</w:t>
            </w:r>
          </w:p>
        </w:tc>
        <w:tc>
          <w:tcPr>
            <w:tcW w:type="dxa" w:w="2964"/>
            <w:tcBorders>
              <w:top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C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Каждая поступающая партия</w:t>
            </w:r>
          </w:p>
        </w:tc>
        <w:tc>
          <w:tcPr>
            <w:tcW w:type="dxa" w:w="2084"/>
            <w:tcBorders>
              <w:top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завхоз</w:t>
            </w:r>
          </w:p>
        </w:tc>
        <w:tc>
          <w:tcPr>
            <w:tcW w:type="dxa" w:w="2128"/>
            <w:vMerge w:val="restart"/>
            <w:tcBorders>
              <w:top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C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СП 2.4.3648-20, ТР ТС 007/201, СанПиН 3.3686-21</w:t>
            </w:r>
          </w:p>
        </w:tc>
        <w:tc>
          <w:tcPr>
            <w:tcW w:type="dxa" w:w="2341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C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Журнал учета входного контроля товаров и продукции</w:t>
            </w:r>
          </w:p>
        </w:tc>
      </w:tr>
      <w:tr>
        <w:tc>
          <w:tcPr>
            <w:tcW w:type="dxa" w:w="2769"/>
            <w:gridSpan w:val="1"/>
            <w:vMerge w:val="continue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3086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C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Контроль работы вентиляции</w:t>
            </w:r>
          </w:p>
        </w:tc>
        <w:tc>
          <w:tcPr>
            <w:tcW w:type="dxa" w:w="2964"/>
            <w:tcBorders>
              <w:top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C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Ежеквартально</w:t>
            </w:r>
          </w:p>
        </w:tc>
        <w:tc>
          <w:tcPr>
            <w:tcW w:type="dxa" w:w="2084"/>
            <w:tcBorders>
              <w:top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C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Рабочий по обслуживанию здания</w:t>
            </w:r>
          </w:p>
        </w:tc>
        <w:tc>
          <w:tcPr>
            <w:tcW w:type="dxa" w:w="2128"/>
            <w:gridSpan w:val="1"/>
            <w:vMerge w:val="continue"/>
            <w:tcBorders>
              <w:top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2341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C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Журнал результатов производственного контроля</w:t>
            </w:r>
          </w:p>
        </w:tc>
      </w:tr>
      <w:tr>
        <w:tc>
          <w:tcPr>
            <w:tcW w:type="dxa" w:w="2769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CB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...</w:t>
            </w:r>
          </w:p>
        </w:tc>
        <w:tc>
          <w:tcPr>
            <w:tcW w:type="dxa" w:w="3086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6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C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8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C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8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C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41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D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5372"/>
            <w:gridSpan w:val="6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D1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Производственный контроль за организацией учебного процесса, режимами, процессами, методиками обучения и воспитания</w:t>
            </w:r>
          </w:p>
        </w:tc>
      </w:tr>
      <w:tr>
        <w:tc>
          <w:tcPr>
            <w:tcW w:type="dxa" w:w="2769"/>
            <w:vMerge w:val="restart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D2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Режим образовательной деятельности</w:t>
            </w:r>
          </w:p>
        </w:tc>
        <w:tc>
          <w:tcPr>
            <w:tcW w:type="dxa" w:w="3086"/>
            <w:vMerge w:val="restart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D3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Объем образовательной нагрузки обучающихся</w:t>
            </w:r>
          </w:p>
        </w:tc>
        <w:tc>
          <w:tcPr>
            <w:tcW w:type="dxa" w:w="296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D4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При составлении и пересмотре расписания занятий</w:t>
            </w:r>
          </w:p>
        </w:tc>
        <w:tc>
          <w:tcPr>
            <w:tcW w:type="dxa" w:w="208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D5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Зам. директора по УВР</w:t>
            </w:r>
          </w:p>
        </w:tc>
        <w:tc>
          <w:tcPr>
            <w:tcW w:type="dxa" w:w="2128"/>
            <w:vMerge w:val="restart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D6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СП 2.4.3648-20, СанПиН 1.2.3685-21</w:t>
            </w:r>
          </w:p>
        </w:tc>
        <w:tc>
          <w:tcPr>
            <w:tcW w:type="dxa" w:w="2341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D7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Расписание занятий (гриф согласования)</w:t>
            </w:r>
          </w:p>
        </w:tc>
      </w:tr>
      <w:tr>
        <w:tc>
          <w:tcPr>
            <w:tcW w:type="dxa" w:w="2769"/>
            <w:gridSpan w:val="1"/>
            <w:vMerge w:val="continue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3086"/>
            <w:gridSpan w:val="1"/>
            <w:vMerge w:val="continue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296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D8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раз в неделю (выборочно)</w:t>
            </w:r>
          </w:p>
        </w:tc>
        <w:tc>
          <w:tcPr>
            <w:tcW w:type="dxa" w:w="208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D9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Зам. директора по УВР</w:t>
            </w:r>
          </w:p>
        </w:tc>
        <w:tc>
          <w:tcPr>
            <w:tcW w:type="dxa" w:w="2128"/>
            <w:gridSpan w:val="1"/>
            <w:vMerge w:val="continue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2341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DA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Классный журнал</w:t>
            </w:r>
          </w:p>
        </w:tc>
      </w:tr>
      <w:tr>
        <w:tc>
          <w:tcPr>
            <w:tcW w:type="dxa" w:w="2769"/>
            <w:gridSpan w:val="1"/>
            <w:vMerge w:val="continue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3086"/>
            <w:gridSpan w:val="1"/>
            <w:vMerge w:val="continue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296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DB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раз в неделю (выборочно)</w:t>
            </w:r>
          </w:p>
        </w:tc>
        <w:tc>
          <w:tcPr>
            <w:tcW w:type="dxa" w:w="208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DC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Зам. директора по УВР</w:t>
            </w:r>
          </w:p>
        </w:tc>
        <w:tc>
          <w:tcPr>
            <w:tcW w:type="dxa" w:w="2128"/>
            <w:gridSpan w:val="1"/>
            <w:vMerge w:val="continue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2341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DD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Классный журнал</w:t>
            </w:r>
          </w:p>
        </w:tc>
      </w:tr>
      <w:tr>
        <w:tc>
          <w:tcPr>
            <w:tcW w:type="dxa" w:w="2769"/>
            <w:vMerge w:val="restart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D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Ученическая мебель и оборудование</w:t>
            </w:r>
          </w:p>
        </w:tc>
        <w:tc>
          <w:tcPr>
            <w:tcW w:type="dxa" w:w="3086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D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Оценка соответствия</w:t>
            </w:r>
          </w:p>
          <w:p w14:paraId="E0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ученической мебели росто-возрастным особенностям детей и их расстановка в классах, кабинетах (не менее 20% помещений)</w:t>
            </w:r>
          </w:p>
        </w:tc>
        <w:tc>
          <w:tcPr>
            <w:tcW w:type="dxa" w:w="296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2 раза в год (август, январь)</w:t>
            </w:r>
          </w:p>
        </w:tc>
        <w:tc>
          <w:tcPr>
            <w:tcW w:type="dxa" w:w="208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E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Медработник</w:t>
            </w:r>
          </w:p>
        </w:tc>
        <w:tc>
          <w:tcPr>
            <w:tcW w:type="dxa" w:w="2128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E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СанПиН 1.2.3685-21</w:t>
            </w:r>
          </w:p>
        </w:tc>
        <w:tc>
          <w:tcPr>
            <w:tcW w:type="dxa" w:w="2341"/>
            <w:vMerge w:val="restart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E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Журнал регистрации результатов производственного контроля</w:t>
            </w:r>
          </w:p>
        </w:tc>
      </w:tr>
      <w:tr>
        <w:tc>
          <w:tcPr>
            <w:tcW w:type="dxa" w:w="2769"/>
            <w:gridSpan w:val="1"/>
            <w:vMerge w:val="continue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3086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Маркировка мебели в соответствии с ростовыми показателями</w:t>
            </w:r>
          </w:p>
        </w:tc>
        <w:tc>
          <w:tcPr>
            <w:tcW w:type="dxa" w:w="296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Каждая партия</w:t>
            </w:r>
          </w:p>
        </w:tc>
        <w:tc>
          <w:tcPr>
            <w:tcW w:type="dxa" w:w="208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E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Заместитель директора по АХР</w:t>
            </w:r>
          </w:p>
        </w:tc>
        <w:tc>
          <w:tcPr>
            <w:tcW w:type="dxa" w:w="2128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E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СП 2.4.3648-20, СанПиН 1.2.3685-21</w:t>
            </w:r>
          </w:p>
        </w:tc>
        <w:tc>
          <w:tcPr>
            <w:tcW w:type="dxa" w:w="2341"/>
            <w:gridSpan w:val="1"/>
            <w:vMerge w:val="continue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</w:tr>
      <w:tr>
        <w:tc>
          <w:tcPr>
            <w:tcW w:type="dxa" w:w="2769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E9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...</w:t>
            </w:r>
          </w:p>
        </w:tc>
        <w:tc>
          <w:tcPr>
            <w:tcW w:type="dxa" w:w="3086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EA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96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EB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08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EC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128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ED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341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EE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15372"/>
            <w:gridSpan w:val="6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EF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Производственный контроль за выполнением санитарно-противоэпидемических (профилактических) мероприятий, санитарным содержанием территории, помещений и оборудования</w:t>
            </w:r>
          </w:p>
        </w:tc>
      </w:tr>
      <w:tr>
        <w:tc>
          <w:tcPr>
            <w:tcW w:type="dxa" w:w="2769"/>
            <w:vMerge w:val="restart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F0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F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Санитарное состояние помещений и оборудования</w:t>
            </w:r>
          </w:p>
        </w:tc>
        <w:tc>
          <w:tcPr>
            <w:tcW w:type="dxa" w:w="3086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F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Кратность и качество текущей уборки</w:t>
            </w:r>
          </w:p>
        </w:tc>
        <w:tc>
          <w:tcPr>
            <w:tcW w:type="dxa" w:w="296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F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Ежедневно</w:t>
            </w:r>
          </w:p>
        </w:tc>
        <w:tc>
          <w:tcPr>
            <w:tcW w:type="dxa" w:w="208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F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Зам. директора по АХЧ</w:t>
            </w:r>
          </w:p>
        </w:tc>
        <w:tc>
          <w:tcPr>
            <w:tcW w:type="dxa" w:w="2128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F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СП 2.4.3648-20, СанПиН 2.3/2.4.3590-20</w:t>
            </w:r>
          </w:p>
        </w:tc>
        <w:tc>
          <w:tcPr>
            <w:tcW w:type="dxa" w:w="2341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F6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График текущей уборки и дезинфекции помещений</w:t>
            </w:r>
          </w:p>
        </w:tc>
      </w:tr>
      <w:tr>
        <w:tc>
          <w:tcPr>
            <w:tcW w:type="dxa" w:w="2769"/>
            <w:gridSpan w:val="1"/>
            <w:vMerge w:val="continue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3086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Кратность и качество генеральной уборки</w:t>
            </w:r>
          </w:p>
        </w:tc>
        <w:tc>
          <w:tcPr>
            <w:tcW w:type="dxa" w:w="296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F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Ежемесячно, до 31.12. 2021 года – еженедельно</w:t>
            </w:r>
          </w:p>
        </w:tc>
        <w:tc>
          <w:tcPr>
            <w:tcW w:type="dxa" w:w="208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F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Зам. директора по АХЧ </w:t>
            </w:r>
          </w:p>
        </w:tc>
        <w:tc>
          <w:tcPr>
            <w:tcW w:type="dxa" w:w="2128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СП 2.4.3648-20, СанПиН 2.3/2.4.3590-20, СП 3.1/2.4.3598-20</w:t>
            </w:r>
          </w:p>
        </w:tc>
        <w:tc>
          <w:tcPr>
            <w:tcW w:type="dxa" w:w="2341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FB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Журнал учета проведения генеральной уборки</w:t>
            </w:r>
          </w:p>
        </w:tc>
      </w:tr>
      <w:tr>
        <w:tc>
          <w:tcPr>
            <w:tcW w:type="dxa" w:w="2769"/>
            <w:vMerge w:val="restart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FC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Санитарно-противоэпидемический режим</w:t>
            </w:r>
          </w:p>
        </w:tc>
        <w:tc>
          <w:tcPr>
            <w:tcW w:type="dxa" w:w="3086"/>
            <w:vMerge w:val="restart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FD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  <w:p w14:paraId="FE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Дезинсекция</w:t>
            </w:r>
          </w:p>
        </w:tc>
        <w:tc>
          <w:tcPr>
            <w:tcW w:type="dxa" w:w="296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FF00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Профилактика – ежедневно</w:t>
            </w:r>
          </w:p>
        </w:tc>
        <w:tc>
          <w:tcPr>
            <w:tcW w:type="dxa" w:w="208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00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Зам. директора по АХЧ</w:t>
            </w:r>
          </w:p>
        </w:tc>
        <w:tc>
          <w:tcPr>
            <w:tcW w:type="dxa" w:w="2128"/>
            <w:vMerge w:val="restart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01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СанПиН 3.3686-21</w:t>
            </w:r>
          </w:p>
        </w:tc>
        <w:tc>
          <w:tcPr>
            <w:tcW w:type="dxa" w:w="2341"/>
            <w:vMerge w:val="restart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02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Журнал регистрации результатов производственного контроля</w:t>
            </w:r>
          </w:p>
        </w:tc>
      </w:tr>
      <w:tr>
        <w:tc>
          <w:tcPr>
            <w:tcW w:type="dxa" w:w="2769"/>
            <w:gridSpan w:val="1"/>
            <w:vMerge w:val="continue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3086"/>
            <w:gridSpan w:val="1"/>
            <w:vMerge w:val="continue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296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03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Обследование – 2 раза в месяц.</w:t>
            </w:r>
          </w:p>
          <w:p w14:paraId="04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Уничтожение – по необходимости</w:t>
            </w:r>
          </w:p>
        </w:tc>
        <w:tc>
          <w:tcPr>
            <w:tcW w:type="dxa" w:w="208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Спецорганизация</w:t>
            </w:r>
          </w:p>
        </w:tc>
        <w:tc>
          <w:tcPr>
            <w:tcW w:type="dxa" w:w="2128"/>
            <w:gridSpan w:val="1"/>
            <w:vMerge w:val="continue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2341"/>
            <w:gridSpan w:val="1"/>
            <w:vMerge w:val="continue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</w:tr>
      <w:tr>
        <w:tc>
          <w:tcPr>
            <w:tcW w:type="dxa" w:w="2769"/>
            <w:gridSpan w:val="1"/>
            <w:vMerge w:val="continue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3086"/>
            <w:vMerge w:val="restart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Дератизация</w:t>
            </w:r>
          </w:p>
        </w:tc>
        <w:tc>
          <w:tcPr>
            <w:tcW w:type="dxa" w:w="296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07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Профилактика –ежедневно</w:t>
            </w:r>
          </w:p>
        </w:tc>
        <w:tc>
          <w:tcPr>
            <w:tcW w:type="dxa" w:w="208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0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Зам. директора по АХЧ</w:t>
            </w:r>
          </w:p>
        </w:tc>
        <w:tc>
          <w:tcPr>
            <w:tcW w:type="dxa" w:w="2128"/>
            <w:vMerge w:val="restart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09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СанПиН 3.3686-21</w:t>
            </w:r>
          </w:p>
        </w:tc>
        <w:tc>
          <w:tcPr>
            <w:tcW w:type="dxa" w:w="2341"/>
            <w:gridSpan w:val="1"/>
            <w:vMerge w:val="continue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</w:tr>
      <w:tr>
        <w:tc>
          <w:tcPr>
            <w:tcW w:type="dxa" w:w="2769"/>
            <w:gridSpan w:val="1"/>
            <w:vMerge w:val="continue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3086"/>
            <w:gridSpan w:val="1"/>
            <w:vMerge w:val="continue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296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0A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Обследование – ежемесячно.</w:t>
            </w:r>
          </w:p>
          <w:p w14:paraId="0B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Уничтожение – весной и осенью, по необходимости</w:t>
            </w:r>
          </w:p>
        </w:tc>
        <w:tc>
          <w:tcPr>
            <w:tcW w:type="dxa" w:w="208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0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Спецорганизация</w:t>
            </w:r>
          </w:p>
        </w:tc>
        <w:tc>
          <w:tcPr>
            <w:tcW w:type="dxa" w:w="2128"/>
            <w:gridSpan w:val="1"/>
            <w:vMerge w:val="continue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2341"/>
            <w:gridSpan w:val="1"/>
            <w:vMerge w:val="continue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</w:tr>
      <w:tr>
        <w:tc>
          <w:tcPr>
            <w:tcW w:type="dxa" w:w="2769"/>
            <w:vMerge w:val="restart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0D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Санитарное состояние площадки для сбора отходов</w:t>
            </w:r>
          </w:p>
        </w:tc>
        <w:tc>
          <w:tcPr>
            <w:tcW w:type="dxa" w:w="3086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0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Вывоз ТКО и пищевых отходов</w:t>
            </w:r>
          </w:p>
        </w:tc>
        <w:tc>
          <w:tcPr>
            <w:tcW w:type="dxa" w:w="296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0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При температуре плюс 4 °C и ниже – 1 раз в 3 дня. При температуре плюс 5 °C и выше – ежедневно</w:t>
            </w:r>
          </w:p>
        </w:tc>
        <w:tc>
          <w:tcPr>
            <w:tcW w:type="dxa" w:w="2084"/>
            <w:vMerge w:val="restart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1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Дворник, региональный оператор по обращению с ТКО</w:t>
            </w:r>
          </w:p>
        </w:tc>
        <w:tc>
          <w:tcPr>
            <w:tcW w:type="dxa" w:w="2128"/>
            <w:vMerge w:val="restart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1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СанПиН 2.1.3684-21</w:t>
            </w:r>
          </w:p>
        </w:tc>
        <w:tc>
          <w:tcPr>
            <w:tcW w:type="dxa" w:w="2341"/>
            <w:vMerge w:val="restart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1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Журнал регистрации результатов производственного контроля</w:t>
            </w:r>
          </w:p>
        </w:tc>
      </w:tr>
      <w:tr>
        <w:tc>
          <w:tcPr>
            <w:tcW w:type="dxa" w:w="2769"/>
            <w:gridSpan w:val="1"/>
            <w:vMerge w:val="continue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3086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13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Кратность промывки и дезинфекции контейнеров и контейнерной площадки</w:t>
            </w:r>
          </w:p>
        </w:tc>
        <w:tc>
          <w:tcPr>
            <w:tcW w:type="dxa" w:w="296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1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При температуре плюс 4 °C и ниже – 1 раз в 20 дней. При температуре плюс 5 °C и выше – 1 раз в 5 дней</w:t>
            </w:r>
          </w:p>
        </w:tc>
        <w:tc>
          <w:tcPr>
            <w:tcW w:type="dxa" w:w="2084"/>
            <w:gridSpan w:val="1"/>
            <w:vMerge w:val="continue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2128"/>
            <w:gridSpan w:val="1"/>
            <w:vMerge w:val="continue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2341"/>
            <w:gridSpan w:val="1"/>
            <w:vMerge w:val="continue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</w:tr>
      <w:tr>
        <w:tc>
          <w:tcPr>
            <w:tcW w:type="dxa" w:w="2769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15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Рабочие растворы дезсредств</w:t>
            </w:r>
          </w:p>
        </w:tc>
        <w:tc>
          <w:tcPr>
            <w:tcW w:type="dxa" w:w="3086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16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Содержание действующих веществ дезинфицирующих средств</w:t>
            </w:r>
          </w:p>
        </w:tc>
        <w:tc>
          <w:tcPr>
            <w:tcW w:type="dxa" w:w="296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17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Ежедневно</w:t>
            </w:r>
          </w:p>
        </w:tc>
        <w:tc>
          <w:tcPr>
            <w:tcW w:type="dxa" w:w="208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18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Завхоз</w:t>
            </w:r>
          </w:p>
        </w:tc>
        <w:tc>
          <w:tcPr>
            <w:tcW w:type="dxa" w:w="2128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19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СанПиН 2.3/2.4.3590-20, СП 2.4.3648-20</w:t>
            </w:r>
          </w:p>
        </w:tc>
        <w:tc>
          <w:tcPr>
            <w:tcW w:type="dxa" w:w="2341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1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Журнал учета расходования дезсредств</w:t>
            </w:r>
          </w:p>
        </w:tc>
      </w:tr>
      <w:tr>
        <w:tc>
          <w:tcPr>
            <w:tcW w:type="dxa" w:w="2769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1B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Внутренняя отделка помещений</w:t>
            </w:r>
          </w:p>
        </w:tc>
        <w:tc>
          <w:tcPr>
            <w:tcW w:type="dxa" w:w="3086"/>
            <w:tcBorders>
              <w:top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1C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Состояние отделки</w:t>
            </w:r>
          </w:p>
        </w:tc>
        <w:tc>
          <w:tcPr>
            <w:tcW w:type="dxa" w:w="2964"/>
            <w:tcBorders>
              <w:top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1D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Ежеквартально</w:t>
            </w:r>
          </w:p>
        </w:tc>
        <w:tc>
          <w:tcPr>
            <w:tcW w:type="dxa" w:w="2084"/>
            <w:tcBorders>
              <w:top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1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Рабочий по обслуживанию здания</w:t>
            </w:r>
          </w:p>
        </w:tc>
        <w:tc>
          <w:tcPr>
            <w:tcW w:type="dxa" w:w="2128"/>
            <w:tcBorders>
              <w:top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1F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СП 2.4.3648-20, план-график технического обслуживания</w:t>
            </w:r>
          </w:p>
        </w:tc>
        <w:tc>
          <w:tcPr>
            <w:tcW w:type="dxa" w:w="2341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2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Журнал визуального производственного контроля</w:t>
            </w:r>
          </w:p>
        </w:tc>
      </w:tr>
      <w:tr>
        <w:tc>
          <w:tcPr>
            <w:tcW w:type="dxa" w:w="2769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21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...</w:t>
            </w:r>
          </w:p>
        </w:tc>
        <w:tc>
          <w:tcPr>
            <w:tcW w:type="dxa" w:w="3086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22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96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23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08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24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128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25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341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26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15372"/>
            <w:gridSpan w:val="6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27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Производственный контроль организации питания. Контролируемые этапы технологических операций и пищевой продукции на этапах ее изготовления</w:t>
            </w:r>
          </w:p>
        </w:tc>
      </w:tr>
      <w:tr>
        <w:tc>
          <w:tcPr>
            <w:tcW w:type="dxa" w:w="2769"/>
            <w:vMerge w:val="restart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28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Готовые блюда</w:t>
            </w:r>
          </w:p>
        </w:tc>
        <w:tc>
          <w:tcPr>
            <w:tcW w:type="dxa" w:w="3086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29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Суточная проба</w:t>
            </w:r>
          </w:p>
        </w:tc>
        <w:tc>
          <w:tcPr>
            <w:tcW w:type="dxa" w:w="296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2A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Ежедневно от каждой партии</w:t>
            </w:r>
          </w:p>
        </w:tc>
        <w:tc>
          <w:tcPr>
            <w:tcW w:type="dxa" w:w="208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2B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Повар</w:t>
            </w:r>
          </w:p>
        </w:tc>
        <w:tc>
          <w:tcPr>
            <w:tcW w:type="dxa" w:w="2128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2C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СанПиН 2.3/2.4.3590-20</w:t>
            </w:r>
          </w:p>
        </w:tc>
        <w:tc>
          <w:tcPr>
            <w:tcW w:type="dxa" w:w="2341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2D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Ведомость</w:t>
            </w:r>
          </w:p>
        </w:tc>
      </w:tr>
      <w:tr>
        <w:tc>
          <w:tcPr>
            <w:tcW w:type="dxa" w:w="2769"/>
            <w:gridSpan w:val="1"/>
            <w:vMerge w:val="continue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3086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2E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Дата и время реализации готовых блюд</w:t>
            </w:r>
          </w:p>
        </w:tc>
        <w:tc>
          <w:tcPr>
            <w:tcW w:type="dxa" w:w="296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2F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Каждая партия</w:t>
            </w:r>
          </w:p>
        </w:tc>
        <w:tc>
          <w:tcPr>
            <w:tcW w:type="dxa" w:w="208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30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Ответственный по питанию</w:t>
            </w:r>
          </w:p>
        </w:tc>
        <w:tc>
          <w:tcPr>
            <w:tcW w:type="dxa" w:w="2128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31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СанПиН 2.3/2.4.3590-20</w:t>
            </w:r>
          </w:p>
        </w:tc>
        <w:tc>
          <w:tcPr>
            <w:tcW w:type="dxa" w:w="2341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32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Журнал</w:t>
            </w:r>
          </w:p>
        </w:tc>
      </w:tr>
      <w:tr>
        <w:tc>
          <w:tcPr>
            <w:tcW w:type="dxa" w:w="2769"/>
            <w:vMerge w:val="restart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33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Обработка посуды и инвентаря</w:t>
            </w:r>
          </w:p>
        </w:tc>
        <w:tc>
          <w:tcPr>
            <w:tcW w:type="dxa" w:w="3086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34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Содержание действующих веществ дезинфицирующих средств в рабочих растворах</w:t>
            </w:r>
          </w:p>
        </w:tc>
        <w:tc>
          <w:tcPr>
            <w:tcW w:type="dxa" w:w="296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35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Ежедневно</w:t>
            </w:r>
          </w:p>
        </w:tc>
        <w:tc>
          <w:tcPr>
            <w:tcW w:type="dxa" w:w="208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36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Медработник</w:t>
            </w:r>
          </w:p>
        </w:tc>
        <w:tc>
          <w:tcPr>
            <w:tcW w:type="dxa" w:w="2128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37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СанПиН 2.3/2.4.3590-20</w:t>
            </w:r>
          </w:p>
        </w:tc>
        <w:tc>
          <w:tcPr>
            <w:tcW w:type="dxa" w:w="2341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38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Журнал</w:t>
            </w:r>
          </w:p>
        </w:tc>
      </w:tr>
      <w:tr>
        <w:tc>
          <w:tcPr>
            <w:tcW w:type="dxa" w:w="2769"/>
            <w:gridSpan w:val="1"/>
            <w:vMerge w:val="continue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3086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39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Обработка инвентаря для сырой и готовой продукции</w:t>
            </w:r>
          </w:p>
        </w:tc>
        <w:tc>
          <w:tcPr>
            <w:tcW w:type="dxa" w:w="296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3A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Ежедневно</w:t>
            </w:r>
          </w:p>
        </w:tc>
        <w:tc>
          <w:tcPr>
            <w:tcW w:type="dxa" w:w="208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3B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Ответственный по питанию</w:t>
            </w:r>
          </w:p>
        </w:tc>
        <w:tc>
          <w:tcPr>
            <w:tcW w:type="dxa" w:w="2128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3C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СанПиН 2.3/2.4.3590-20</w:t>
            </w:r>
          </w:p>
        </w:tc>
        <w:tc>
          <w:tcPr>
            <w:tcW w:type="dxa" w:w="2341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3D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Отчет</w:t>
            </w:r>
          </w:p>
        </w:tc>
      </w:tr>
      <w:tr>
        <w:tc>
          <w:tcPr>
            <w:tcW w:type="dxa" w:w="2769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3E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...</w:t>
            </w:r>
          </w:p>
        </w:tc>
        <w:tc>
          <w:tcPr>
            <w:tcW w:type="dxa" w:w="3086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3F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96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40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08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41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128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42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341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43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15372"/>
            <w:gridSpan w:val="6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44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Производственный контроль за соблюдением личной гигиены и обучением работников</w:t>
            </w:r>
          </w:p>
        </w:tc>
      </w:tr>
      <w:tr>
        <w:tc>
          <w:tcPr>
            <w:tcW w:type="dxa" w:w="2769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45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Гигиеническая подготовка работников</w:t>
            </w:r>
          </w:p>
        </w:tc>
        <w:tc>
          <w:tcPr>
            <w:tcW w:type="dxa" w:w="3086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46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Прохождение работником гигиенической аттестации</w:t>
            </w:r>
          </w:p>
        </w:tc>
        <w:tc>
          <w:tcPr>
            <w:tcW w:type="dxa" w:w="296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47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Для работников пищеблока – ежегодно.</w:t>
            </w:r>
          </w:p>
          <w:p w14:paraId="48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Для остальных категорий работников – 1 раз в 2 года</w:t>
            </w:r>
          </w:p>
        </w:tc>
        <w:tc>
          <w:tcPr>
            <w:tcW w:type="dxa" w:w="208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49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Специалист по кадрам</w:t>
            </w:r>
          </w:p>
        </w:tc>
        <w:tc>
          <w:tcPr>
            <w:tcW w:type="dxa" w:w="2128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4A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СП 2.4.3648-20, СанПиН 2.3/2.4.3590-20</w:t>
            </w:r>
          </w:p>
        </w:tc>
        <w:tc>
          <w:tcPr>
            <w:tcW w:type="dxa" w:w="2341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4B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Личные медицинские книжки.</w:t>
            </w:r>
          </w:p>
          <w:p w14:paraId="4C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Ведомость контроля своевременности прохождения медосмотров и гигиенического обучения</w:t>
            </w:r>
          </w:p>
        </w:tc>
      </w:tr>
      <w:tr>
        <w:tc>
          <w:tcPr>
            <w:tcW w:type="dxa" w:w="2769"/>
            <w:vMerge w:val="restart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4D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Состояние работников</w:t>
            </w:r>
          </w:p>
        </w:tc>
        <w:tc>
          <w:tcPr>
            <w:tcW w:type="dxa" w:w="3086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4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Количество работников пищеблока с инфекционными заболеваниями, повреждениями кожных покровов</w:t>
            </w:r>
          </w:p>
        </w:tc>
        <w:tc>
          <w:tcPr>
            <w:tcW w:type="dxa" w:w="296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4F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Ежедневно</w:t>
            </w:r>
          </w:p>
        </w:tc>
        <w:tc>
          <w:tcPr>
            <w:tcW w:type="dxa" w:w="208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50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Медработник</w:t>
            </w:r>
          </w:p>
        </w:tc>
        <w:tc>
          <w:tcPr>
            <w:tcW w:type="dxa" w:w="2128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51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СанПиН 2.3/2.4.3590-20</w:t>
            </w:r>
          </w:p>
        </w:tc>
        <w:tc>
          <w:tcPr>
            <w:tcW w:type="dxa" w:w="2341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52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Гигиенический журнал (сотрудники)</w:t>
            </w:r>
          </w:p>
        </w:tc>
      </w:tr>
      <w:tr>
        <w:tc>
          <w:tcPr>
            <w:tcW w:type="dxa" w:w="2769"/>
            <w:gridSpan w:val="1"/>
            <w:vMerge w:val="continue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3086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5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Медосмотр</w:t>
            </w:r>
          </w:p>
        </w:tc>
        <w:tc>
          <w:tcPr>
            <w:tcW w:type="dxa" w:w="296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5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Предварительный – при трудоустройстве; периодический – ежегодно</w:t>
            </w:r>
          </w:p>
        </w:tc>
        <w:tc>
          <w:tcPr>
            <w:tcW w:type="dxa" w:w="208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5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Медработник</w:t>
            </w:r>
          </w:p>
        </w:tc>
        <w:tc>
          <w:tcPr>
            <w:tcW w:type="dxa" w:w="2128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5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СП 2.4.3648-20, СанПиН 2.3/2.4.3590-20, приказ Минздрава от 28.01.2021 № 29н, приказ Минздрава, Минтруда от 31.12.2020 № 988н/1420н</w:t>
            </w:r>
          </w:p>
        </w:tc>
        <w:tc>
          <w:tcPr>
            <w:tcW w:type="dxa" w:w="2341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5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Ведомость контроля своевременности прохождения медосмотров и гигиенического обучения</w:t>
            </w:r>
          </w:p>
        </w:tc>
      </w:tr>
      <w:tr>
        <w:tc>
          <w:tcPr>
            <w:tcW w:type="dxa" w:w="2769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5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Профилактика заболеваний</w:t>
            </w:r>
          </w:p>
        </w:tc>
        <w:tc>
          <w:tcPr>
            <w:tcW w:type="dxa" w:w="3086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5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Вакцинация</w:t>
            </w:r>
          </w:p>
        </w:tc>
        <w:tc>
          <w:tcPr>
            <w:tcW w:type="dxa" w:w="296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5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 национальному календарю профилактических прививок и при наличии решения санврача – по календарю профилактических прививок по эпидемическим показаниям</w:t>
            </w:r>
          </w:p>
        </w:tc>
        <w:tc>
          <w:tcPr>
            <w:tcW w:type="dxa" w:w="208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5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Медработник</w:t>
            </w:r>
          </w:p>
        </w:tc>
        <w:tc>
          <w:tcPr>
            <w:tcW w:type="dxa" w:w="2128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5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СП 2.4.3648-20, СанПиН 2.3/2.4.3590-20, приказ Минздрава от 21.03. 2014 № 125н</w:t>
            </w:r>
          </w:p>
        </w:tc>
        <w:tc>
          <w:tcPr>
            <w:tcW w:type="dxa" w:w="2341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5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Личные медицинские книжки</w:t>
            </w:r>
          </w:p>
        </w:tc>
      </w:tr>
      <w:tr>
        <w:tc>
          <w:tcPr>
            <w:tcW w:type="dxa" w:w="2769"/>
            <w:tcBorders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5E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...</w:t>
            </w:r>
          </w:p>
        </w:tc>
        <w:tc>
          <w:tcPr>
            <w:tcW w:type="dxa" w:w="3086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5F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96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60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084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61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128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62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341"/>
            <w:tcBorders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63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14:paraId="64010000">
      <w:pPr>
        <w:spacing w:after="15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7. Перечни</w:t>
      </w:r>
    </w:p>
    <w:p w14:paraId="65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а) Перечень объектов производственного контроля, представляющих потенциальную опасность для человека и среды его обитания, в отношении которых необходима организация лабораторных исследований, испытаний</w:t>
      </w:r>
    </w:p>
    <w:tbl>
      <w:tblPr>
        <w:tblStyle w:val="Style_4"/>
        <w:tblBorders>
          <w:top w:color="222222" w:sz="4" w:val="single"/>
          <w:left w:color="222222" w:sz="4" w:val="single"/>
          <w:bottom w:color="222222" w:sz="4" w:val="single"/>
          <w:right w:color="222222" w:sz="4" w:val="single"/>
          <w:insideH w:color="000000" w:val="nil"/>
          <w:insideV w:color="000000" w:val="nil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464"/>
        <w:gridCol w:w="2516"/>
        <w:gridCol w:w="1750"/>
        <w:gridCol w:w="1894"/>
        <w:gridCol w:w="2474"/>
      </w:tblGrid>
      <w:tr>
        <w:tc>
          <w:tcPr>
            <w:tcW w:type="dxa" w:w="1464"/>
            <w:vMerge w:val="restart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16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67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type="dxa" w:w="1750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68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Питьевая вода из разводящей сети помещений: </w:t>
            </w:r>
          </w:p>
        </w:tc>
        <w:tc>
          <w:tcPr>
            <w:tcW w:type="dxa" w:w="1894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69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2 пробы</w:t>
            </w:r>
          </w:p>
        </w:tc>
        <w:tc>
          <w:tcPr>
            <w:tcW w:type="dxa" w:w="2474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6A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 химическим показателям – 1 раз в год, микробиологическим показателям – 2 раза в год</w:t>
            </w:r>
          </w:p>
        </w:tc>
      </w:tr>
      <w:tr>
        <w:tc>
          <w:tcPr>
            <w:tcW w:type="dxa" w:w="1464"/>
            <w:gridSpan w:val="1"/>
            <w:vMerge w:val="continue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2516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6B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type="dxa" w:w="1750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6C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Рабочее место</w:t>
            </w:r>
          </w:p>
        </w:tc>
        <w:tc>
          <w:tcPr>
            <w:tcW w:type="dxa" w:w="1894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6D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2 точки</w:t>
            </w:r>
          </w:p>
        </w:tc>
        <w:tc>
          <w:tcPr>
            <w:tcW w:type="dxa" w:w="2474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6E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2 раза в год (в холодный и теплый периоды)</w:t>
            </w:r>
          </w:p>
        </w:tc>
      </w:tr>
      <w:tr>
        <w:tc>
          <w:tcPr>
            <w:tcW w:type="dxa" w:w="1464"/>
            <w:gridSpan w:val="1"/>
            <w:vMerge w:val="continue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2516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6F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Исследование уровня искусственной освещенности в производственных помещения</w:t>
            </w:r>
          </w:p>
        </w:tc>
        <w:tc>
          <w:tcPr>
            <w:tcW w:type="dxa" w:w="1750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70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Рабочее место</w:t>
            </w:r>
          </w:p>
        </w:tc>
        <w:tc>
          <w:tcPr>
            <w:tcW w:type="dxa" w:w="1894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71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2 точки</w:t>
            </w:r>
          </w:p>
        </w:tc>
        <w:tc>
          <w:tcPr>
            <w:tcW w:type="dxa" w:w="2474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72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раз в год в темное время суток</w:t>
            </w:r>
          </w:p>
        </w:tc>
      </w:tr>
      <w:tr>
        <w:tc>
          <w:tcPr>
            <w:tcW w:type="dxa" w:w="1464"/>
            <w:gridSpan w:val="1"/>
            <w:vMerge w:val="continue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2516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73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Исследование уровня шума в производственных помещениях</w:t>
            </w:r>
          </w:p>
        </w:tc>
        <w:tc>
          <w:tcPr>
            <w:tcW w:type="dxa" w:w="1750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74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Рабочее место</w:t>
            </w:r>
          </w:p>
        </w:tc>
        <w:tc>
          <w:tcPr>
            <w:tcW w:type="dxa" w:w="1894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75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2 точки</w:t>
            </w:r>
          </w:p>
        </w:tc>
        <w:tc>
          <w:tcPr>
            <w:tcW w:type="dxa" w:w="2474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76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раз в год, а также после реконструкции систем вентиляции; ремонта оборудования, являющегося источником шума</w:t>
            </w:r>
          </w:p>
        </w:tc>
      </w:tr>
      <w:tr>
        <w:tc>
          <w:tcPr>
            <w:tcW w:type="dxa" w:w="1464"/>
            <w:vMerge w:val="restart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77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Помещения для детей и работников</w:t>
            </w:r>
          </w:p>
        </w:tc>
        <w:tc>
          <w:tcPr>
            <w:tcW w:type="dxa" w:w="2516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78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Оценка параметров микроклимата (температура, относительная влажность)</w:t>
            </w:r>
          </w:p>
        </w:tc>
        <w:tc>
          <w:tcPr>
            <w:tcW w:type="dxa" w:w="1750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79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Классы, кабинеты, спортивный зал, мастерские</w:t>
            </w:r>
          </w:p>
        </w:tc>
        <w:tc>
          <w:tcPr>
            <w:tcW w:type="dxa" w:w="1894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7A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Не менее 10% помещений</w:t>
            </w:r>
          </w:p>
        </w:tc>
        <w:tc>
          <w:tcPr>
            <w:tcW w:type="dxa" w:w="2474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7B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2 раза в год (в холодный и теплый периоды)</w:t>
            </w:r>
          </w:p>
        </w:tc>
      </w:tr>
      <w:tr>
        <w:tc>
          <w:tcPr>
            <w:tcW w:type="dxa" w:w="1464"/>
            <w:gridSpan w:val="1"/>
            <w:vMerge w:val="continue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2516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7C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Оценка состояния воздушной среды помещений</w:t>
            </w:r>
          </w:p>
        </w:tc>
        <w:tc>
          <w:tcPr>
            <w:tcW w:type="dxa" w:w="1750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7D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Классы, кабинеты, , мастерские, </w:t>
            </w:r>
          </w:p>
        </w:tc>
        <w:tc>
          <w:tcPr>
            <w:tcW w:type="dxa" w:w="1894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7E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Не менее 10% помещений</w:t>
            </w:r>
          </w:p>
        </w:tc>
        <w:tc>
          <w:tcPr>
            <w:tcW w:type="dxa" w:w="2474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7F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После ремонтных работ, установки новой мебели</w:t>
            </w:r>
          </w:p>
        </w:tc>
      </w:tr>
      <w:tr>
        <w:tc>
          <w:tcPr>
            <w:tcW w:type="dxa" w:w="1464"/>
            <w:gridSpan w:val="1"/>
            <w:vMerge w:val="continue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2516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80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Контроль уровня искусственной освещенности, пульсации</w:t>
            </w:r>
          </w:p>
        </w:tc>
        <w:tc>
          <w:tcPr>
            <w:tcW w:type="dxa" w:w="1750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81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Классы, кабинеты, мастерские, </w:t>
            </w:r>
          </w:p>
        </w:tc>
        <w:tc>
          <w:tcPr>
            <w:tcW w:type="dxa" w:w="1894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82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Не менее 20% помещений</w:t>
            </w:r>
          </w:p>
        </w:tc>
        <w:tc>
          <w:tcPr>
            <w:tcW w:type="dxa" w:w="2474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83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раз в год, в темное время суток</w:t>
            </w:r>
          </w:p>
        </w:tc>
      </w:tr>
      <w:tr>
        <w:tc>
          <w:tcPr>
            <w:tcW w:type="dxa" w:w="1464"/>
            <w:gridSpan w:val="1"/>
            <w:vMerge w:val="continue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2516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84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Оценка параметров электрических, магнитных, электромагнитных полей</w:t>
            </w:r>
          </w:p>
        </w:tc>
        <w:tc>
          <w:tcPr>
            <w:tcW w:type="dxa" w:w="1750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85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Классы и кабинеты с астерские (</w:t>
            </w:r>
          </w:p>
        </w:tc>
        <w:tc>
          <w:tcPr>
            <w:tcW w:type="dxa" w:w="1894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86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Не менее 20% классов и кабинетов, 100% мастерских</w:t>
            </w:r>
          </w:p>
        </w:tc>
        <w:tc>
          <w:tcPr>
            <w:tcW w:type="dxa" w:w="2474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87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раз в год</w:t>
            </w:r>
          </w:p>
        </w:tc>
      </w:tr>
      <w:tr>
        <w:tc>
          <w:tcPr>
            <w:tcW w:type="dxa" w:w="1464"/>
            <w:gridSpan w:val="1"/>
            <w:vMerge w:val="continue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2516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88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Оценка параметров шума</w:t>
            </w:r>
          </w:p>
        </w:tc>
        <w:tc>
          <w:tcPr>
            <w:tcW w:type="dxa" w:w="1750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89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Классы и кабинеты мастерские</w:t>
            </w:r>
          </w:p>
        </w:tc>
        <w:tc>
          <w:tcPr>
            <w:tcW w:type="dxa" w:w="1894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8A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Не менее 10% помещений, подлежащих оценке</w:t>
            </w:r>
          </w:p>
        </w:tc>
        <w:tc>
          <w:tcPr>
            <w:tcW w:type="dxa" w:w="2474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8B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раз в 2 года</w:t>
            </w:r>
          </w:p>
        </w:tc>
      </w:tr>
      <w:tr>
        <w:tc>
          <w:tcPr>
            <w:tcW w:type="dxa" w:w="1464"/>
            <w:gridSpan w:val="1"/>
            <w:vMerge w:val="continue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2516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8C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Оценка уровней вибрации</w:t>
            </w:r>
          </w:p>
        </w:tc>
        <w:tc>
          <w:tcPr>
            <w:tcW w:type="dxa" w:w="1750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8D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Мастерские</w:t>
            </w:r>
          </w:p>
        </w:tc>
        <w:tc>
          <w:tcPr>
            <w:tcW w:type="dxa" w:w="1894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8E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Все помещения</w:t>
            </w:r>
          </w:p>
        </w:tc>
        <w:tc>
          <w:tcPr>
            <w:tcW w:type="dxa" w:w="2474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8F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раз в 2 года</w:t>
            </w:r>
          </w:p>
        </w:tc>
      </w:tr>
      <w:tr>
        <w:tc>
          <w:tcPr>
            <w:tcW w:type="dxa" w:w="1464"/>
            <w:gridSpan w:val="1"/>
            <w:vMerge w:val="continue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2516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90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Освещенность</w:t>
            </w:r>
          </w:p>
        </w:tc>
        <w:tc>
          <w:tcPr>
            <w:tcW w:type="dxa" w:w="1750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91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Все помещения</w:t>
            </w:r>
          </w:p>
        </w:tc>
        <w:tc>
          <w:tcPr>
            <w:tcW w:type="dxa" w:w="1894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92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2 точки</w:t>
            </w:r>
          </w:p>
        </w:tc>
        <w:tc>
          <w:tcPr>
            <w:tcW w:type="dxa" w:w="2474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93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раз в год</w:t>
            </w:r>
          </w:p>
        </w:tc>
      </w:tr>
      <w:tr>
        <w:tc>
          <w:tcPr>
            <w:tcW w:type="dxa" w:w="1464"/>
            <w:gridSpan w:val="1"/>
            <w:vMerge w:val="continue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2516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94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Уровень звука</w:t>
            </w:r>
          </w:p>
        </w:tc>
        <w:tc>
          <w:tcPr>
            <w:tcW w:type="dxa" w:w="1750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95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Все помещения</w:t>
            </w:r>
          </w:p>
        </w:tc>
        <w:tc>
          <w:tcPr>
            <w:tcW w:type="dxa" w:w="1894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96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1 точка</w:t>
            </w:r>
          </w:p>
        </w:tc>
        <w:tc>
          <w:tcPr>
            <w:tcW w:type="dxa" w:w="2474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97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Перед открытием и после ремонта или замены вентиляционного оборудования</w:t>
            </w:r>
          </w:p>
        </w:tc>
      </w:tr>
      <w:tr>
        <w:tc>
          <w:tcPr>
            <w:tcW w:type="dxa" w:w="1464"/>
            <w:gridSpan w:val="1"/>
            <w:vMerge w:val="continue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2516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98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Оценка параметров микроклимата (температура, относительная влажность)</w:t>
            </w:r>
          </w:p>
        </w:tc>
        <w:tc>
          <w:tcPr>
            <w:tcW w:type="dxa" w:w="1750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99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Все помещения (кроме температуры воздуха </w:t>
            </w:r>
          </w:p>
        </w:tc>
        <w:tc>
          <w:tcPr>
            <w:tcW w:type="dxa" w:w="1894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9A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2 точки</w:t>
            </w:r>
          </w:p>
        </w:tc>
        <w:tc>
          <w:tcPr>
            <w:tcW w:type="dxa" w:w="2474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9B010000">
            <w:pPr>
              <w:spacing w:after="15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2 раза в год</w:t>
            </w:r>
          </w:p>
        </w:tc>
      </w:tr>
    </w:tbl>
    <w:p w14:paraId="9C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D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E010000">
      <w:pPr>
        <w:spacing w:after="0" w:line="240" w:lineRule="auto"/>
        <w:ind/>
        <w:jc w:val="center"/>
        <w:rPr>
          <w:rFonts w:ascii="Times New Roman" w:hAnsi="Times New Roman"/>
          <w:i w:val="1"/>
          <w:sz w:val="24"/>
        </w:rPr>
      </w:pPr>
    </w:p>
    <w:p w14:paraId="9F010000">
      <w:pPr>
        <w:spacing w:after="0" w:line="240" w:lineRule="auto"/>
        <w:ind/>
        <w:jc w:val="center"/>
        <w:rPr>
          <w:rFonts w:ascii="Times New Roman" w:hAnsi="Times New Roman"/>
          <w:i w:val="1"/>
          <w:sz w:val="24"/>
        </w:rPr>
      </w:pPr>
    </w:p>
    <w:p w14:paraId="A0010000">
      <w:pPr>
        <w:spacing w:after="0" w:line="240" w:lineRule="auto"/>
        <w:ind/>
        <w:jc w:val="center"/>
        <w:rPr>
          <w:rFonts w:ascii="Times New Roman" w:hAnsi="Times New Roman"/>
          <w:i w:val="1"/>
          <w:sz w:val="24"/>
        </w:rPr>
      </w:pPr>
    </w:p>
    <w:p w14:paraId="A1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Таблица анализов риска при  доставке и потреблении блюд в МОБУ «</w:t>
      </w:r>
      <w:r>
        <w:rPr>
          <w:rFonts w:ascii="Times New Roman" w:hAnsi="Times New Roman"/>
          <w:i w:val="1"/>
          <w:sz w:val="24"/>
        </w:rPr>
        <w:t xml:space="preserve">Краснополянская </w:t>
      </w:r>
      <w:r>
        <w:rPr>
          <w:rFonts w:ascii="Times New Roman" w:hAnsi="Times New Roman"/>
          <w:i w:val="1"/>
          <w:sz w:val="24"/>
        </w:rPr>
        <w:t>ООШ»</w:t>
      </w:r>
    </w:p>
    <w:tbl>
      <w:tblPr>
        <w:tblStyle w:val="Style_4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66"/>
        <w:gridCol w:w="1401"/>
        <w:gridCol w:w="1923"/>
        <w:gridCol w:w="2775"/>
        <w:gridCol w:w="1666"/>
        <w:gridCol w:w="1677"/>
      </w:tblGrid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2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п/п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3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Стадия процесса</w:t>
            </w:r>
          </w:p>
        </w:tc>
        <w:tc>
          <w:tcPr>
            <w:tcW w:type="dxa" w:w="192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4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Опасность и ее источник</w:t>
            </w:r>
          </w:p>
        </w:tc>
        <w:tc>
          <w:tcPr>
            <w:tcW w:type="dxa" w:w="27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5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 мероприятия</w:t>
            </w:r>
          </w:p>
        </w:tc>
        <w:tc>
          <w:tcPr>
            <w:tcW w:type="dxa" w:w="16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6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Оценка риска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7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Контрольно-критическая точка</w:t>
            </w:r>
          </w:p>
        </w:tc>
      </w:tr>
      <w:tr>
        <w:tc>
          <w:tcPr>
            <w:tcW w:type="dxa" w:w="56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8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0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9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(раздача)</w:t>
            </w:r>
          </w:p>
        </w:tc>
        <w:tc>
          <w:tcPr>
            <w:tcW w:type="dxa" w:w="192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A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Биологическая: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 нарушении технологии приготовления</w:t>
            </w:r>
          </w:p>
        </w:tc>
        <w:tc>
          <w:tcPr>
            <w:tcW w:type="dxa" w:w="27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B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подачи готовых блюд</w:t>
            </w:r>
          </w:p>
        </w:tc>
        <w:tc>
          <w:tcPr>
            <w:tcW w:type="dxa" w:w="166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C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риска не высокая</w:t>
            </w:r>
          </w:p>
        </w:tc>
        <w:tc>
          <w:tcPr>
            <w:tcW w:type="dxa" w:w="167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D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Контрольно-критическую точку (ККТ) можно не устанавливать</w:t>
            </w:r>
          </w:p>
        </w:tc>
      </w:tr>
      <w:tr>
        <w:tc>
          <w:tcPr>
            <w:tcW w:type="dxa" w:w="56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E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40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F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Прием пищи обучающимися</w:t>
            </w:r>
          </w:p>
        </w:tc>
        <w:tc>
          <w:tcPr>
            <w:tcW w:type="dxa" w:w="192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0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Биологическая: загрязнение микроорганизмами и их рост</w:t>
            </w:r>
          </w:p>
        </w:tc>
        <w:tc>
          <w:tcPr>
            <w:tcW w:type="dxa" w:w="277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1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раздачи.</w:t>
            </w:r>
          </w:p>
          <w:p w14:paraId="B2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личной гигиены сотрудников на раздаче.</w:t>
            </w:r>
          </w:p>
          <w:p w14:paraId="B3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уборки комнаты для приема пищи</w:t>
            </w:r>
          </w:p>
        </w:tc>
        <w:tc>
          <w:tcPr>
            <w:tcW w:type="dxa" w:w="166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4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риска не высока при соблюдении всех правил внутреннего распорядка</w:t>
            </w:r>
          </w:p>
        </w:tc>
        <w:tc>
          <w:tcPr>
            <w:tcW w:type="dxa" w:w="167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5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Контрольно-критическую точку (ККТ) можно не устанавливать</w:t>
            </w:r>
          </w:p>
        </w:tc>
      </w:tr>
    </w:tbl>
    <w:p w14:paraId="B6010000">
      <w:pPr>
        <w:spacing w:after="0" w:line="240" w:lineRule="auto"/>
        <w:ind/>
        <w:jc w:val="center"/>
        <w:rPr>
          <w:rFonts w:ascii="Times New Roman" w:hAnsi="Times New Roman"/>
          <w:i w:val="1"/>
          <w:sz w:val="24"/>
        </w:rPr>
      </w:pPr>
    </w:p>
    <w:p w14:paraId="B7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B8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B9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6</w:t>
      </w:r>
      <w:r>
        <w:rPr>
          <w:rFonts w:ascii="Times New Roman" w:hAnsi="Times New Roman"/>
          <w:b w:val="1"/>
          <w:sz w:val="24"/>
        </w:rPr>
        <w:t>. Определение Контрольных Критических Точек (ККТ)</w:t>
      </w:r>
    </w:p>
    <w:p w14:paraId="BA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4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67"/>
        <w:gridCol w:w="1581"/>
        <w:gridCol w:w="2645"/>
        <w:gridCol w:w="2678"/>
        <w:gridCol w:w="2538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B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п/п</w:t>
            </w:r>
          </w:p>
        </w:tc>
        <w:tc>
          <w:tcPr>
            <w:tcW w:type="dxa" w:w="15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C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ККТ технологической операции</w:t>
            </w:r>
          </w:p>
        </w:tc>
        <w:tc>
          <w:tcPr>
            <w:tcW w:type="dxa" w:w="26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D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Мероприятия контроля</w:t>
            </w:r>
          </w:p>
        </w:tc>
        <w:tc>
          <w:tcPr>
            <w:tcW w:type="dxa" w:w="267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E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Что контролируется</w:t>
            </w:r>
          </w:p>
        </w:tc>
        <w:tc>
          <w:tcPr>
            <w:tcW w:type="dxa" w:w="2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BF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Ответственный</w:t>
            </w:r>
          </w:p>
        </w:tc>
      </w:tr>
      <w:tr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0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58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1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готовой продукции</w:t>
            </w:r>
          </w:p>
        </w:tc>
        <w:tc>
          <w:tcPr>
            <w:tcW w:type="dxa" w:w="2645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2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Снятие проб готовых блюд, органолептическая оценка</w:t>
            </w:r>
          </w:p>
        </w:tc>
        <w:tc>
          <w:tcPr>
            <w:tcW w:type="dxa" w:w="267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3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Соответствие готовой продукции требованиям ТТК</w:t>
            </w:r>
          </w:p>
        </w:tc>
        <w:tc>
          <w:tcPr>
            <w:tcW w:type="dxa" w:w="253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4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Ответственный за питание</w:t>
            </w:r>
          </w:p>
        </w:tc>
      </w:tr>
    </w:tbl>
    <w:p w14:paraId="C5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6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7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7</w:t>
      </w:r>
      <w:r>
        <w:rPr>
          <w:rFonts w:ascii="Times New Roman" w:hAnsi="Times New Roman"/>
          <w:b w:val="1"/>
          <w:sz w:val="24"/>
        </w:rPr>
        <w:t>. Определение критических пределов для каждой Контрольной Критической Точки (ККТ)</w:t>
      </w:r>
    </w:p>
    <w:p w14:paraId="C8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4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66"/>
        <w:gridCol w:w="1580"/>
        <w:gridCol w:w="1744"/>
        <w:gridCol w:w="2250"/>
        <w:gridCol w:w="1967"/>
        <w:gridCol w:w="1901"/>
      </w:tblGrid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9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п/п</w:t>
            </w:r>
          </w:p>
        </w:tc>
        <w:tc>
          <w:tcPr>
            <w:tcW w:type="dxa" w:w="15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A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ККТ технологической операции</w:t>
            </w:r>
          </w:p>
        </w:tc>
        <w:tc>
          <w:tcPr>
            <w:tcW w:type="dxa" w:w="17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B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Контролируемый параметр</w:t>
            </w:r>
          </w:p>
        </w:tc>
        <w:tc>
          <w:tcPr>
            <w:tcW w:type="dxa" w:w="22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C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Что контролируется</w:t>
            </w:r>
          </w:p>
        </w:tc>
        <w:tc>
          <w:tcPr>
            <w:tcW w:type="dxa" w:w="19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D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Ответственный</w:t>
            </w:r>
          </w:p>
        </w:tc>
        <w:tc>
          <w:tcPr>
            <w:tcW w:type="dxa" w:w="1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E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Документация</w:t>
            </w:r>
          </w:p>
        </w:tc>
      </w:tr>
      <w:tr>
        <w:tc>
          <w:tcPr>
            <w:tcW w:type="dxa" w:w="56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CF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58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0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готовой продукции</w:t>
            </w:r>
          </w:p>
        </w:tc>
        <w:tc>
          <w:tcPr>
            <w:tcW w:type="dxa" w:w="174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1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Соответствие готовой продукции требованиям ТТК</w:t>
            </w:r>
          </w:p>
        </w:tc>
        <w:tc>
          <w:tcPr>
            <w:tcW w:type="dxa" w:w="225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2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соответствует</w:t>
            </w:r>
          </w:p>
        </w:tc>
        <w:tc>
          <w:tcPr>
            <w:tcW w:type="dxa" w:w="19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3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Ответственный за питание</w:t>
            </w:r>
          </w:p>
        </w:tc>
        <w:tc>
          <w:tcPr>
            <w:tcW w:type="dxa" w:w="190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4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Сборник ТТК и меню</w:t>
            </w:r>
          </w:p>
        </w:tc>
      </w:tr>
    </w:tbl>
    <w:p w14:paraId="D5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D6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8</w:t>
      </w:r>
      <w:r>
        <w:rPr>
          <w:rFonts w:ascii="Times New Roman" w:hAnsi="Times New Roman"/>
          <w:b w:val="1"/>
          <w:sz w:val="24"/>
        </w:rPr>
        <w:t>. Разработка системы мониторинга Контрольных Критических Точек (ККТ)</w:t>
      </w:r>
    </w:p>
    <w:p w14:paraId="D7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4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67"/>
        <w:gridCol w:w="1971"/>
        <w:gridCol w:w="2537"/>
        <w:gridCol w:w="2538"/>
        <w:gridCol w:w="2396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8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п/п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9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ККТ технологической операции</w:t>
            </w:r>
          </w:p>
        </w:tc>
        <w:tc>
          <w:tcPr>
            <w:tcW w:type="dxa" w:w="25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A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Мероприятия мониторинга</w:t>
            </w:r>
          </w:p>
        </w:tc>
        <w:tc>
          <w:tcPr>
            <w:tcW w:type="dxa" w:w="2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B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Периодичность</w:t>
            </w:r>
          </w:p>
        </w:tc>
        <w:tc>
          <w:tcPr>
            <w:tcW w:type="dxa" w:w="2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C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Ответственный</w:t>
            </w:r>
          </w:p>
        </w:tc>
      </w:tr>
      <w:tr>
        <w:tc>
          <w:tcPr>
            <w:tcW w:type="dxa" w:w="56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D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97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E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готовой продукции</w:t>
            </w:r>
          </w:p>
        </w:tc>
        <w:tc>
          <w:tcPr>
            <w:tcW w:type="dxa" w:w="253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F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Органолептическая оценка готовой продукции </w:t>
            </w:r>
          </w:p>
        </w:tc>
        <w:tc>
          <w:tcPr>
            <w:tcW w:type="dxa" w:w="2538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0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Перед каждой выдачей</w:t>
            </w:r>
          </w:p>
        </w:tc>
        <w:tc>
          <w:tcPr>
            <w:tcW w:type="dxa" w:w="2396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1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Ответственный за питание, директор</w:t>
            </w:r>
          </w:p>
        </w:tc>
      </w:tr>
    </w:tbl>
    <w:p w14:paraId="E2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Периодичность процедур мониторинга должна обеспечивать отсутствие недопустимого риска. Все данные, связанные с мониторингом ККТ подписываются исполнителем и заносятся в рабочие листы ХАССП. Информацию по ведению журналов контроля заносится в сводный журнал мониторинга по принципам ХАССП.</w:t>
      </w:r>
    </w:p>
    <w:p w14:paraId="E3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E4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E5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9</w:t>
      </w:r>
      <w:r>
        <w:rPr>
          <w:rFonts w:ascii="Times New Roman" w:hAnsi="Times New Roman"/>
          <w:b w:val="1"/>
          <w:sz w:val="24"/>
        </w:rPr>
        <w:t>. Разработка корректирующих действий</w:t>
      </w:r>
    </w:p>
    <w:tbl>
      <w:tblPr>
        <w:tblStyle w:val="Style_4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671"/>
        <w:gridCol w:w="4396"/>
        <w:gridCol w:w="4941"/>
      </w:tblGrid>
      <w:tr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6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E7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п/п</w:t>
            </w:r>
          </w:p>
        </w:tc>
        <w:tc>
          <w:tcPr>
            <w:tcW w:type="dxa" w:w="439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8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Аварийная ситуация</w:t>
            </w:r>
          </w:p>
        </w:tc>
        <w:tc>
          <w:tcPr>
            <w:tcW w:type="dxa" w:w="4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9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Меры по устранению</w:t>
            </w:r>
          </w:p>
        </w:tc>
      </w:tr>
      <w:tr>
        <w:tc>
          <w:tcPr>
            <w:tcW w:type="dxa" w:w="67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A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3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B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Неисправность сетей водоснабжения</w:t>
            </w:r>
          </w:p>
        </w:tc>
        <w:tc>
          <w:tcPr>
            <w:tcW w:type="dxa" w:w="494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C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Приостановление деятельности организации. Дополнительные санитарные мероприятия</w:t>
            </w:r>
          </w:p>
        </w:tc>
      </w:tr>
      <w:tr>
        <w:tc>
          <w:tcPr>
            <w:tcW w:type="dxa" w:w="67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D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39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E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Неисправность сетей канализации</w:t>
            </w:r>
          </w:p>
        </w:tc>
        <w:tc>
          <w:tcPr>
            <w:tcW w:type="dxa" w:w="494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F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Приостановление деятельности организации. Дополнительные санитарные мероприятия</w:t>
            </w:r>
          </w:p>
        </w:tc>
      </w:tr>
    </w:tbl>
    <w:p w14:paraId="F0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F1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</w:t>
      </w:r>
    </w:p>
    <w:p w14:paraId="F2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F3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F4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F5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10</w:t>
      </w:r>
      <w:r>
        <w:rPr>
          <w:rFonts w:ascii="Times New Roman" w:hAnsi="Times New Roman"/>
          <w:b w:val="1"/>
          <w:sz w:val="24"/>
        </w:rPr>
        <w:t>. Внедрение принципов ХАССП</w:t>
      </w:r>
    </w:p>
    <w:p w14:paraId="F6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F7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План внедрения принципов ХАССП</w:t>
      </w:r>
    </w:p>
    <w:tbl>
      <w:tblPr>
        <w:tblStyle w:val="Style_4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66"/>
        <w:gridCol w:w="2191"/>
        <w:gridCol w:w="3241"/>
        <w:gridCol w:w="2000"/>
        <w:gridCol w:w="2010"/>
      </w:tblGrid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8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п/п</w:t>
            </w:r>
          </w:p>
        </w:tc>
        <w:tc>
          <w:tcPr>
            <w:tcW w:type="dxa" w:w="21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9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Этап внедрения ХАССП</w:t>
            </w:r>
          </w:p>
        </w:tc>
        <w:tc>
          <w:tcPr>
            <w:tcW w:type="dxa" w:w="324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A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Мероприятия производственного контроля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B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Ответственный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C01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Периодичность</w:t>
            </w:r>
          </w:p>
        </w:tc>
      </w:tr>
      <w:tr>
        <w:tc>
          <w:tcPr>
            <w:tcW w:type="dxa" w:w="56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D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19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E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рабочей группы по внедрению ХАССП</w:t>
            </w:r>
          </w:p>
        </w:tc>
        <w:tc>
          <w:tcPr>
            <w:tcW w:type="dxa" w:w="324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F01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Издание приказа о создании рабочей группы по внедрению ХАССП</w:t>
            </w:r>
          </w:p>
        </w:tc>
        <w:tc>
          <w:tcPr>
            <w:tcW w:type="dxa" w:w="20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0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 школы</w:t>
            </w:r>
          </w:p>
        </w:tc>
        <w:tc>
          <w:tcPr>
            <w:tcW w:type="dxa" w:w="201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1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56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2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19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3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опасностей</w:t>
            </w:r>
          </w:p>
        </w:tc>
        <w:tc>
          <w:tcPr>
            <w:tcW w:type="dxa" w:w="324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4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должностными лицами школы за выполнением санитарных, санитарно-эпидемиологических мероприятий, разработку и реализацию мер, направленных на устранение выявленных нарушений</w:t>
            </w:r>
          </w:p>
        </w:tc>
        <w:tc>
          <w:tcPr>
            <w:tcW w:type="dxa" w:w="20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5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 школы, ответственный за питание</w:t>
            </w:r>
          </w:p>
        </w:tc>
        <w:tc>
          <w:tcPr>
            <w:tcW w:type="dxa" w:w="201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6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Ежедневно</w:t>
            </w:r>
          </w:p>
        </w:tc>
      </w:tr>
      <w:tr>
        <w:tc>
          <w:tcPr>
            <w:tcW w:type="dxa" w:w="56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7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19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8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критических контрольных точек (ККТ)</w:t>
            </w:r>
          </w:p>
        </w:tc>
        <w:tc>
          <w:tcPr>
            <w:tcW w:type="dxa" w:w="324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9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0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A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Члены группы ХАССП</w:t>
            </w:r>
          </w:p>
        </w:tc>
        <w:tc>
          <w:tcPr>
            <w:tcW w:type="dxa" w:w="201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B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56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C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19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D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критических границ для каждой ККТ</w:t>
            </w:r>
          </w:p>
        </w:tc>
        <w:tc>
          <w:tcPr>
            <w:tcW w:type="dxa" w:w="324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E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максимальной или минимальной величины, за пределы которой не должны выходить биологические, химические, физические параметры, которые контролируются в ККТ</w:t>
            </w:r>
          </w:p>
        </w:tc>
        <w:tc>
          <w:tcPr>
            <w:tcW w:type="dxa" w:w="20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F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Члены группы ХАССП</w:t>
            </w:r>
          </w:p>
        </w:tc>
        <w:tc>
          <w:tcPr>
            <w:tcW w:type="dxa" w:w="201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0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566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1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19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2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за организацией питания</w:t>
            </w:r>
          </w:p>
        </w:tc>
        <w:tc>
          <w:tcPr>
            <w:tcW w:type="dxa" w:w="324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3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Доставка готовой пищевой продукции.</w:t>
            </w:r>
          </w:p>
          <w:p w14:paraId="14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готовой пищевой продукции</w:t>
            </w:r>
          </w:p>
        </w:tc>
        <w:tc>
          <w:tcPr>
            <w:tcW w:type="dxa" w:w="20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5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 школы, ответственный за питание</w:t>
            </w:r>
          </w:p>
        </w:tc>
        <w:tc>
          <w:tcPr>
            <w:tcW w:type="dxa" w:w="201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6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Ежедневно</w:t>
            </w:r>
          </w:p>
        </w:tc>
      </w:tr>
      <w:tr>
        <w:tc>
          <w:tcPr>
            <w:tcW w:type="dxa" w:w="566"/>
            <w:vMerge w:val="restart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7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191"/>
            <w:vMerge w:val="restart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8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Обеспечение соблюдения работниками правил личной гигиены и лабораторный контроль</w:t>
            </w:r>
          </w:p>
        </w:tc>
        <w:tc>
          <w:tcPr>
            <w:tcW w:type="dxa" w:w="324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9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Своевременное информирование населения, органов местного самоуправления, органов санэпиднадзора об аварийных ситуациях на объекте</w:t>
            </w:r>
          </w:p>
        </w:tc>
        <w:tc>
          <w:tcPr>
            <w:tcW w:type="dxa" w:w="20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A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 школы</w:t>
            </w:r>
          </w:p>
        </w:tc>
        <w:tc>
          <w:tcPr>
            <w:tcW w:type="dxa" w:w="201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B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мере возникновения аварийных ситуаций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2191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324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C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за организацией медицинских осмотров</w:t>
            </w:r>
          </w:p>
        </w:tc>
        <w:tc>
          <w:tcPr>
            <w:tcW w:type="dxa" w:w="20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D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 школы</w:t>
            </w:r>
          </w:p>
        </w:tc>
        <w:tc>
          <w:tcPr>
            <w:tcW w:type="dxa" w:w="201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E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 в год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2191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324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F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Санитарно-гигиеническое обучение персонала</w:t>
            </w:r>
          </w:p>
        </w:tc>
        <w:tc>
          <w:tcPr>
            <w:tcW w:type="dxa" w:w="20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0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 школы</w:t>
            </w:r>
          </w:p>
        </w:tc>
        <w:tc>
          <w:tcPr>
            <w:tcW w:type="dxa" w:w="201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1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 в 2 года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2191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324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2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Санитарно-гигиеническая подготовка учащихся</w:t>
            </w:r>
          </w:p>
        </w:tc>
        <w:tc>
          <w:tcPr>
            <w:tcW w:type="dxa" w:w="20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3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  <w:tc>
          <w:tcPr>
            <w:tcW w:type="dxa" w:w="201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4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2191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324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5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периодичности и проведение уборки, мойки, дезинфекции, дератизации помещения.</w:t>
            </w:r>
          </w:p>
        </w:tc>
        <w:tc>
          <w:tcPr>
            <w:tcW w:type="dxa" w:w="20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6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Ответственный за питание, техперсонал</w:t>
            </w:r>
          </w:p>
        </w:tc>
        <w:tc>
          <w:tcPr>
            <w:tcW w:type="dxa" w:w="201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7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соответствии с графиком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2191"/>
            <w:gridSpan w:val="1"/>
            <w:vMerge w:val="continue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/>
        </w:tc>
        <w:tc>
          <w:tcPr>
            <w:tcW w:type="dxa" w:w="324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8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Лабораторный контроль</w:t>
            </w:r>
          </w:p>
        </w:tc>
        <w:tc>
          <w:tcPr>
            <w:tcW w:type="dxa" w:w="200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9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Филиал ФБУЗ «Центр гигиены и эпидемиологии» </w:t>
            </w:r>
          </w:p>
        </w:tc>
        <w:tc>
          <w:tcPr>
            <w:tcW w:type="dxa" w:w="2010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A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договору</w:t>
            </w:r>
          </w:p>
        </w:tc>
      </w:tr>
    </w:tbl>
    <w:p w14:paraId="2B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C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D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E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F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11.</w:t>
      </w:r>
      <w:r>
        <w:rPr>
          <w:rFonts w:ascii="Times New Roman" w:hAnsi="Times New Roman"/>
          <w:b w:val="1"/>
          <w:sz w:val="24"/>
        </w:rPr>
        <w:t>Лабораторный контроль по организации санитарно-гигиенических и бактериологических исследований</w:t>
      </w:r>
    </w:p>
    <w:tbl>
      <w:tblPr>
        <w:tblStyle w:val="Style_4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507"/>
        <w:gridCol w:w="1580"/>
        <w:gridCol w:w="1237"/>
        <w:gridCol w:w="2027"/>
        <w:gridCol w:w="1177"/>
        <w:gridCol w:w="1803"/>
        <w:gridCol w:w="1677"/>
      </w:tblGrid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002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п/п</w:t>
            </w:r>
          </w:p>
        </w:tc>
        <w:tc>
          <w:tcPr>
            <w:tcW w:type="dxa" w:w="15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102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Виды исследований</w:t>
            </w:r>
          </w:p>
        </w:tc>
        <w:tc>
          <w:tcPr>
            <w:tcW w:type="dxa" w:w="12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202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Объекты, подлежащие лабораторному контролю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302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Место замеров или отбор проб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402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Периодичность обследований</w:t>
            </w:r>
          </w:p>
        </w:tc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502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Ответственные за проведение лабораторного контроля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602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Нормативно-техническая документация, регламентирующая проведение исследований</w:t>
            </w:r>
          </w:p>
        </w:tc>
      </w:tr>
      <w:tr>
        <w:tc>
          <w:tcPr>
            <w:tcW w:type="dxa" w:w="10008"/>
            <w:gridSpan w:val="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702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Исследование микроклимата</w:t>
            </w:r>
          </w:p>
        </w:tc>
      </w:tr>
      <w:tr>
        <w:tc>
          <w:tcPr>
            <w:tcW w:type="dxa" w:w="50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8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58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9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Микроклимат </w:t>
            </w:r>
          </w:p>
        </w:tc>
        <w:tc>
          <w:tcPr>
            <w:tcW w:type="dxa" w:w="123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A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МОБУ «</w:t>
            </w:r>
            <w:r>
              <w:rPr>
                <w:rFonts w:ascii="Times New Roman" w:hAnsi="Times New Roman"/>
                <w:color w:val="000000"/>
                <w:sz w:val="24"/>
              </w:rPr>
              <w:t>Краснополянская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ООШ»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B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Учительская, учебные кабинеты, </w:t>
            </w:r>
            <w:r>
              <w:rPr>
                <w:rFonts w:ascii="Times New Roman" w:hAnsi="Times New Roman"/>
                <w:color w:val="000000"/>
                <w:sz w:val="24"/>
              </w:rPr>
              <w:t>мастерская</w:t>
            </w:r>
            <w:r>
              <w:rPr>
                <w:rFonts w:ascii="Times New Roman" w:hAnsi="Times New Roman"/>
                <w:color w:val="000000"/>
                <w:sz w:val="24"/>
              </w:rPr>
              <w:t>, коридор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C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раза в год</w:t>
            </w:r>
          </w:p>
        </w:tc>
        <w:tc>
          <w:tcPr>
            <w:tcW w:type="dxa" w:w="180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D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Филиал ФБУЗ «Центр гигиены и эпидемиологии»</w:t>
            </w:r>
          </w:p>
        </w:tc>
        <w:tc>
          <w:tcPr>
            <w:tcW w:type="dxa" w:w="167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3E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СанПиН</w:t>
            </w:r>
          </w:p>
          <w:p w14:paraId="3F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1_ch"/>
                <w:rFonts w:ascii="Times New Roman" w:hAnsi="Times New Roman"/>
                <w:color w:val="000000"/>
                <w:sz w:val="24"/>
                <w:u w:val="none"/>
              </w:rPr>
              <w:instrText>HYPERLINK "https://yandex.ru/turbo/buildingclub.ru/s/sp-2-4-3648-20/?parent-reqid=1612610381909528-1510397611338458886400274-production-app-host-sas-web-yp-17&amp;utm_source=turbo_turbo"</w:instrText>
            </w:r>
            <w:r>
              <w:rPr>
                <w:rStyle w:val="Style_1_ch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color w:val="000000"/>
                <w:sz w:val="24"/>
                <w:u w:val="none"/>
              </w:rPr>
              <w:t>2.4.3648-20</w:t>
            </w:r>
            <w:r>
              <w:rPr>
                <w:rStyle w:val="Style_1_ch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10008"/>
            <w:gridSpan w:val="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002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Исследование освещенности</w:t>
            </w:r>
          </w:p>
        </w:tc>
      </w:tr>
      <w:tr>
        <w:tc>
          <w:tcPr>
            <w:tcW w:type="dxa" w:w="50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1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58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2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Уровень искусственной и естественной освещенност</w:t>
            </w:r>
          </w:p>
        </w:tc>
        <w:tc>
          <w:tcPr>
            <w:tcW w:type="dxa" w:w="123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3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МОБУ «</w:t>
            </w:r>
            <w:r>
              <w:rPr>
                <w:rFonts w:ascii="Times New Roman" w:hAnsi="Times New Roman"/>
                <w:color w:val="000000"/>
                <w:sz w:val="24"/>
              </w:rPr>
              <w:t>Краснополянская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ООШ»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4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Учительская, учебные кабинеты, </w:t>
            </w:r>
            <w:r>
              <w:rPr>
                <w:rFonts w:ascii="Times New Roman" w:hAnsi="Times New Roman"/>
                <w:color w:val="000000"/>
                <w:sz w:val="24"/>
              </w:rPr>
              <w:t>мастерская,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коридор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5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раза в год</w:t>
            </w:r>
          </w:p>
        </w:tc>
        <w:tc>
          <w:tcPr>
            <w:tcW w:type="dxa" w:w="180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6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Филиал ФБУЗ «Центр гигиены и эпидемиологии»</w:t>
            </w:r>
          </w:p>
        </w:tc>
        <w:tc>
          <w:tcPr>
            <w:tcW w:type="dxa" w:w="167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7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СанПиН</w:t>
            </w:r>
          </w:p>
          <w:p w14:paraId="48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1_ch"/>
                <w:rFonts w:ascii="Times New Roman" w:hAnsi="Times New Roman"/>
                <w:color w:val="000000"/>
                <w:sz w:val="24"/>
                <w:u w:val="none"/>
              </w:rPr>
              <w:instrText>HYPERLINK "https://yandex.ru/turbo/buildingclub.ru/s/sp-2-4-3648-20/?parent-reqid=1612610381909528-1510397611338458886400274-production-app-host-sas-web-yp-17&amp;utm_source=turbo_turbo"</w:instrText>
            </w:r>
            <w:r>
              <w:rPr>
                <w:rStyle w:val="Style_1_ch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color w:val="000000"/>
                <w:sz w:val="24"/>
                <w:u w:val="none"/>
              </w:rPr>
              <w:t>2.4.3648-20</w:t>
            </w:r>
            <w:r>
              <w:rPr>
                <w:rStyle w:val="Style_1_ch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c>
          <w:tcPr>
            <w:tcW w:type="dxa" w:w="10008"/>
            <w:gridSpan w:val="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902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Исследование воды</w:t>
            </w:r>
          </w:p>
        </w:tc>
      </w:tr>
      <w:tr>
        <w:tc>
          <w:tcPr>
            <w:tcW w:type="dxa" w:w="50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A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158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B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Вода из водопроводной  системы (физические, химические и бактериологические показатели)</w:t>
            </w:r>
          </w:p>
        </w:tc>
        <w:tc>
          <w:tcPr>
            <w:tcW w:type="dxa" w:w="123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C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МОБУ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Краснополянская </w:t>
            </w:r>
            <w:r>
              <w:rPr>
                <w:rFonts w:ascii="Times New Roman" w:hAnsi="Times New Roman"/>
                <w:color w:val="000000"/>
                <w:sz w:val="24"/>
              </w:rPr>
              <w:t>ООШ»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D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Водоразборные краны в школе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E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 до и после промывки системы</w:t>
            </w:r>
          </w:p>
        </w:tc>
        <w:tc>
          <w:tcPr>
            <w:tcW w:type="dxa" w:w="180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F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Филиал ФБУЗ «Центр гигиены и эпидемиологии»</w:t>
            </w:r>
          </w:p>
        </w:tc>
        <w:tc>
          <w:tcPr>
            <w:tcW w:type="dxa" w:w="167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0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СанПиН</w:t>
            </w:r>
          </w:p>
          <w:p w14:paraId="51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1_ch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1_ch"/>
                <w:rFonts w:ascii="Times New Roman" w:hAnsi="Times New Roman"/>
                <w:color w:val="000000"/>
                <w:sz w:val="24"/>
                <w:u w:val="none"/>
              </w:rPr>
              <w:instrText>HYPERLINK "https://yandex.ru/turbo/buildingclub.ru/s/sp-2-4-3648-20/?parent-reqid=1612610381909528-1510397611338458886400274-production-app-host-sas-web-yp-17&amp;utm_source=turbo_turbo"</w:instrText>
            </w:r>
            <w:r>
              <w:rPr>
                <w:rStyle w:val="Style_1_ch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color w:val="000000"/>
                <w:sz w:val="24"/>
                <w:u w:val="none"/>
              </w:rPr>
              <w:t>2.4.3648-20</w:t>
            </w:r>
            <w:r>
              <w:rPr>
                <w:rStyle w:val="Style_1_ch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c>
          <w:tcPr>
            <w:tcW w:type="dxa" w:w="10008"/>
            <w:gridSpan w:val="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2020000">
            <w:pPr>
              <w:pStyle w:val="Style_5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 Проведение  дератизации и дезинфекции  помещения</w:t>
            </w:r>
          </w:p>
        </w:tc>
      </w:tr>
      <w:tr>
        <w:tc>
          <w:tcPr>
            <w:tcW w:type="dxa" w:w="50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3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58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4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дератизации и дезинфекции  помещения</w:t>
            </w:r>
          </w:p>
        </w:tc>
        <w:tc>
          <w:tcPr>
            <w:tcW w:type="dxa" w:w="123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5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МОБУ «</w:t>
            </w:r>
            <w:r>
              <w:rPr>
                <w:rFonts w:ascii="Times New Roman" w:hAnsi="Times New Roman"/>
                <w:color w:val="000000"/>
                <w:sz w:val="24"/>
              </w:rPr>
              <w:t>Краснополянская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ООШ»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6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Учительская, учебные кабинеты, </w:t>
            </w:r>
            <w:r>
              <w:rPr>
                <w:rFonts w:ascii="Times New Roman" w:hAnsi="Times New Roman"/>
                <w:color w:val="000000"/>
                <w:sz w:val="24"/>
              </w:rPr>
              <w:t>мастерская</w:t>
            </w:r>
            <w:r>
              <w:rPr>
                <w:rFonts w:ascii="Times New Roman" w:hAnsi="Times New Roman"/>
                <w:color w:val="000000"/>
                <w:sz w:val="24"/>
              </w:rPr>
              <w:t>, коридор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7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раза в год</w:t>
            </w:r>
          </w:p>
        </w:tc>
        <w:tc>
          <w:tcPr>
            <w:tcW w:type="dxa" w:w="180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8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Филиал ФБУЗ «Центр гигиены и эпидемиологии»</w:t>
            </w:r>
          </w:p>
        </w:tc>
        <w:tc>
          <w:tcPr>
            <w:tcW w:type="dxa" w:w="167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59020000">
            <w:pPr>
              <w:pStyle w:val="Style_5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СанПиН 3.5.2.3472-17</w:t>
            </w:r>
          </w:p>
        </w:tc>
      </w:tr>
    </w:tbl>
    <w:p w14:paraId="5A02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B020000">
      <w:pPr>
        <w:pStyle w:val="Style_3"/>
        <w:spacing w:after="0"/>
        <w:ind w:right="-876"/>
        <w:jc w:val="both"/>
        <w:rPr>
          <w:rFonts w:ascii="Times New Roman" w:hAnsi="Times New Roman"/>
          <w:color w:val="000000"/>
          <w:sz w:val="24"/>
        </w:rPr>
      </w:pPr>
    </w:p>
    <w:p w14:paraId="5C020000">
      <w:pPr>
        <w:pStyle w:val="Style_3"/>
        <w:spacing w:after="0"/>
        <w:ind w:right="-876"/>
        <w:jc w:val="both"/>
        <w:rPr>
          <w:rFonts w:ascii="Times New Roman" w:hAnsi="Times New Roman"/>
          <w:b w:val="1"/>
          <w:color w:val="000000"/>
          <w:sz w:val="24"/>
        </w:rPr>
      </w:pPr>
    </w:p>
    <w:p w14:paraId="5D020000">
      <w:pPr>
        <w:pStyle w:val="Style_3"/>
        <w:spacing w:after="0"/>
        <w:ind w:right="-876"/>
        <w:jc w:val="both"/>
        <w:rPr>
          <w:rFonts w:ascii="Times New Roman" w:hAnsi="Times New Roman"/>
          <w:b w:val="1"/>
          <w:color w:val="000000"/>
          <w:sz w:val="24"/>
        </w:rPr>
      </w:pPr>
    </w:p>
    <w:p w14:paraId="5E020000">
      <w:pPr>
        <w:pStyle w:val="Style_3"/>
        <w:spacing w:after="0"/>
        <w:ind w:right="-876"/>
        <w:jc w:val="both"/>
        <w:rPr>
          <w:rFonts w:ascii="Times New Roman" w:hAnsi="Times New Roman"/>
          <w:b w:val="1"/>
          <w:color w:val="000000"/>
          <w:sz w:val="24"/>
        </w:rPr>
      </w:pPr>
    </w:p>
    <w:p w14:paraId="5F020000">
      <w:pPr>
        <w:pStyle w:val="Style_3"/>
        <w:spacing w:after="0"/>
        <w:ind w:right="-876"/>
        <w:jc w:val="both"/>
        <w:rPr>
          <w:rFonts w:ascii="Times New Roman" w:hAnsi="Times New Roman"/>
          <w:b w:val="1"/>
          <w:color w:val="000000"/>
          <w:sz w:val="24"/>
        </w:rPr>
      </w:pPr>
    </w:p>
    <w:p w14:paraId="60020000">
      <w:pPr>
        <w:pStyle w:val="Style_3"/>
        <w:spacing w:after="0"/>
        <w:ind w:right="-876"/>
        <w:jc w:val="both"/>
        <w:rPr>
          <w:rFonts w:ascii="Times New Roman" w:hAnsi="Times New Roman"/>
          <w:b w:val="1"/>
          <w:color w:val="000000"/>
          <w:sz w:val="24"/>
        </w:rPr>
      </w:pPr>
    </w:p>
    <w:p w14:paraId="61020000">
      <w:pPr>
        <w:pStyle w:val="Style_3"/>
        <w:spacing w:after="0"/>
        <w:ind w:right="-876"/>
        <w:jc w:val="both"/>
        <w:rPr>
          <w:rFonts w:ascii="Times New Roman" w:hAnsi="Times New Roman"/>
          <w:b w:val="1"/>
          <w:color w:val="000000"/>
          <w:sz w:val="24"/>
        </w:rPr>
      </w:pPr>
    </w:p>
    <w:p w14:paraId="62020000">
      <w:pPr>
        <w:pStyle w:val="Style_3"/>
        <w:spacing w:after="0"/>
        <w:ind w:right="-876"/>
        <w:jc w:val="both"/>
        <w:rPr>
          <w:rFonts w:ascii="Times New Roman" w:hAnsi="Times New Roman"/>
          <w:b w:val="1"/>
          <w:color w:val="000000"/>
          <w:sz w:val="24"/>
        </w:rPr>
      </w:pPr>
    </w:p>
    <w:p w14:paraId="63020000">
      <w:pPr>
        <w:pStyle w:val="Style_3"/>
        <w:spacing w:after="0"/>
        <w:ind w:right="-876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                                                             </w:t>
      </w:r>
      <w:r>
        <w:rPr>
          <w:rFonts w:ascii="Times New Roman" w:hAnsi="Times New Roman"/>
          <w:b w:val="1"/>
          <w:color w:val="000000"/>
          <w:sz w:val="24"/>
        </w:rPr>
        <w:t>Прило</w:t>
      </w:r>
      <w:r>
        <w:rPr>
          <w:rFonts w:ascii="Times New Roman" w:hAnsi="Times New Roman"/>
          <w:b w:val="1"/>
          <w:color w:val="000000"/>
          <w:sz w:val="24"/>
        </w:rPr>
        <w:t>жения</w:t>
      </w:r>
    </w:p>
    <w:p w14:paraId="64020000">
      <w:pPr>
        <w:pStyle w:val="Style_3"/>
        <w:spacing w:after="0"/>
        <w:ind w:right="-876"/>
        <w:jc w:val="both"/>
        <w:rPr>
          <w:rFonts w:ascii="Times New Roman" w:hAnsi="Times New Roman"/>
          <w:b w:val="1"/>
          <w:color w:val="000000"/>
          <w:sz w:val="24"/>
        </w:rPr>
      </w:pPr>
    </w:p>
    <w:p w14:paraId="65020000">
      <w:pPr>
        <w:pStyle w:val="Style_3"/>
        <w:spacing w:after="0"/>
        <w:ind w:right="-87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Приложение1</w:t>
      </w:r>
      <w:r>
        <w:rPr>
          <w:rFonts w:ascii="Times New Roman" w:hAnsi="Times New Roman"/>
          <w:b w:val="1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66020000">
      <w:pPr>
        <w:pStyle w:val="Style_3"/>
        <w:spacing w:after="0"/>
        <w:ind w:right="-876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Перечни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должностей,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подлежащих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медицинским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осмотрам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санитарно-гигиеническому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обучению.</w:t>
      </w:r>
    </w:p>
    <w:p w14:paraId="67020000">
      <w:pPr>
        <w:pStyle w:val="Style_3"/>
        <w:spacing w:after="0"/>
        <w:ind w:right="-8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Учреждение в обязательном порядке обеспечивает прохождение медицинских осмотров персонала в соответствии с приказом Минздравсоцразвития № 302-н 12.04.11г. и санитарно-гигиеническое обучение персонала в соответствии со следующими Перечнями:</w:t>
      </w:r>
      <w:r>
        <w:rPr>
          <w:rFonts w:ascii="Times New Roman" w:hAnsi="Times New Roman"/>
          <w:sz w:val="24"/>
        </w:rPr>
        <w:t xml:space="preserve"> </w:t>
      </w:r>
    </w:p>
    <w:p w14:paraId="68020000">
      <w:pPr>
        <w:pStyle w:val="Style_3"/>
        <w:tabs>
          <w:tab w:leader="none" w:pos="284" w:val="left"/>
        </w:tabs>
        <w:spacing w:after="0" w:line="240" w:lineRule="auto"/>
        <w:ind w:right="-8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Перечень должностей работников, подлежащих медицинским осмотрам, профессионально-гигиенической подготовке в соответствии с установленными требованиями.</w:t>
      </w:r>
    </w:p>
    <w:p w14:paraId="69020000">
      <w:pPr>
        <w:pStyle w:val="Style_3"/>
        <w:spacing w:after="0"/>
        <w:ind w:firstLine="0" w:left="720" w:right="-8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Помощник повара 1 ед</w:t>
      </w:r>
    </w:p>
    <w:p w14:paraId="6A020000">
      <w:pPr>
        <w:pStyle w:val="Style_3"/>
        <w:spacing w:after="0"/>
        <w:ind w:firstLine="0" w:left="360" w:right="-876"/>
        <w:rPr>
          <w:rFonts w:ascii="Times New Roman" w:hAnsi="Times New Roman"/>
          <w:sz w:val="24"/>
        </w:rPr>
      </w:pPr>
    </w:p>
    <w:tbl>
      <w:tblPr>
        <w:tblStyle w:val="Style_4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4009"/>
        <w:gridCol w:w="5999"/>
      </w:tblGrid>
      <w:tr>
        <w:tc>
          <w:tcPr>
            <w:tcW w:type="dxa" w:w="400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B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осмотров,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обследований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999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C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Кратность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обследований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40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D020000">
            <w:pPr>
              <w:pStyle w:val="Style_5"/>
              <w:ind w:righ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Осмотр терапевтом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99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E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 поступлении на работу, в дальнейшем – 1 раз в год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40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F020000">
            <w:pPr>
              <w:pStyle w:val="Style_5"/>
              <w:ind w:righ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Осмотр дерматовенеролога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99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0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 поступлении на работу, в дальнейшем – 1 раз в год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40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1020000">
            <w:pPr>
              <w:pStyle w:val="Style_5"/>
              <w:ind w:righ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Осмотр оториноларенгологом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99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2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 поступлении на работу, в дальнейшем – 1 раз в год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40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3020000">
            <w:pPr>
              <w:pStyle w:val="Style_5"/>
              <w:ind w:righ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Осмотр стоматологом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99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4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 поступлении на работу, в дальнейшем – 1 раз в год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40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5020000">
            <w:pPr>
              <w:pStyle w:val="Style_5"/>
              <w:ind w:righ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Осмотр психиатром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99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6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 поступлении на работу, в дальнейшем – 1 раз в год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40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7020000">
            <w:pPr>
              <w:pStyle w:val="Style_5"/>
              <w:ind w:righ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Осмотр наркологом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99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8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 поступлении на работу, в дальнейшем – 1 раз в год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40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9020000">
            <w:pPr>
              <w:pStyle w:val="Style_5"/>
              <w:ind w:righ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Осмотр инфекционистом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99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A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рекомендации врачей специалистов.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40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B020000">
            <w:pPr>
              <w:pStyle w:val="Style_5"/>
              <w:ind w:righ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крови на сифилис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99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C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 поступлении на работу, в дальнейшем – 1 раз в год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40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D020000">
            <w:pPr>
              <w:pStyle w:val="Style_5"/>
              <w:ind w:righ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на носительство кишечных инфекций и серологическое исследование на брюшной тиф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99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E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 поступлении на работу, в дальнейшем – 1 раз в год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40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7F020000">
            <w:pPr>
              <w:pStyle w:val="Style_5"/>
              <w:ind w:righ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Рентгенография грудной клетки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99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0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 поступлении на работу, в дальнейшем – 1 раз в год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40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1020000">
            <w:pPr>
              <w:pStyle w:val="Style_5"/>
              <w:ind w:righ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на гельминтозы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99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2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 поступлении на работу, в дальнейшем – 1 раз в год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40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3020000">
            <w:pPr>
              <w:pStyle w:val="Style_5"/>
              <w:ind w:righ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Мазок из зева и носа на наличие патогенного стафилококка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99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4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 поступлении на работу, в дальнейшем – 1 раз в год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40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5020000">
            <w:pPr>
              <w:pStyle w:val="Style_5"/>
              <w:ind w:righ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Мазки на гонорею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99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6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 поступлении на работу, в дальнейшем – 1 раз в год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40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7020000">
            <w:pPr>
              <w:pStyle w:val="Style_5"/>
              <w:ind w:righ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Осмотр акушером-гинекологом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99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8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реже 1 раз в год.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40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9020000">
            <w:pPr>
              <w:pStyle w:val="Style_5"/>
              <w:ind w:righ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Клинический анализ крови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99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A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реже 1 раз в год.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40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B020000">
            <w:pPr>
              <w:pStyle w:val="Style_5"/>
              <w:ind w:righ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Клинический анализ мочи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99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C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реже 1 раз в год.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40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D020000">
            <w:pPr>
              <w:pStyle w:val="Style_5"/>
              <w:ind w:righ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Электрокардиография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99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E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реже 1 раз в год.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40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F020000">
            <w:pPr>
              <w:pStyle w:val="Style_5"/>
              <w:ind w:righ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Биохимический скрининг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99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0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реже 1 раз в год.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40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1020000">
            <w:pPr>
              <w:pStyle w:val="Style_5"/>
              <w:ind w:righ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Маммографию или УЗИ молочных желез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99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2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Женщины в возрасте старше 40лет 1 раз в 2 года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400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3020000">
            <w:pPr>
              <w:pStyle w:val="Style_5"/>
              <w:ind w:righ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на носительство кишечных инфекций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999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4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 поступлении на работу, в дальнейшем – 1 раз в год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95020000">
      <w:pPr>
        <w:pStyle w:val="Style_3"/>
        <w:tabs>
          <w:tab w:leader="none" w:pos="284" w:val="left"/>
        </w:tabs>
        <w:spacing w:after="0" w:line="240" w:lineRule="auto"/>
        <w:ind w:right="-876"/>
        <w:jc w:val="both"/>
        <w:rPr>
          <w:rFonts w:ascii="Times New Roman" w:hAnsi="Times New Roman"/>
          <w:sz w:val="24"/>
        </w:rPr>
      </w:pPr>
    </w:p>
    <w:p w14:paraId="96020000">
      <w:pPr>
        <w:pStyle w:val="Style_3"/>
        <w:tabs>
          <w:tab w:leader="none" w:pos="284" w:val="left"/>
        </w:tabs>
        <w:spacing w:after="0" w:line="240" w:lineRule="auto"/>
        <w:ind w:right="-8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24. Перечень подлежащих профессионально-гигиеническому обучению согласно приказа МЗ РФ №229 от 29.06.02г «О профессиональной гигиенической подготовке и аттестации должностных лиц и работников организации» </w:t>
      </w:r>
    </w:p>
    <w:p w14:paraId="97020000">
      <w:pPr>
        <w:pStyle w:val="Style_3"/>
        <w:spacing w:after="0"/>
        <w:ind w:right="-876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Приложение 2</w:t>
      </w:r>
    </w:p>
    <w:p w14:paraId="98020000">
      <w:pPr>
        <w:pStyle w:val="Style_3"/>
        <w:spacing w:after="0"/>
        <w:ind w:right="-876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.</w:t>
      </w:r>
      <w:r>
        <w:rPr>
          <w:rFonts w:ascii="Times New Roman" w:hAnsi="Times New Roman"/>
          <w:b w:val="1"/>
          <w:color w:val="000000"/>
          <w:sz w:val="24"/>
        </w:rPr>
        <w:t>Перечень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подлежащих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профессионально-гигиеническому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обучению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99020000">
      <w:pPr>
        <w:pStyle w:val="Style_3"/>
        <w:spacing w:after="0"/>
        <w:ind w:right="-876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(Согласно Сан.Пин2.3/2.4.3590-20) </w:t>
      </w:r>
    </w:p>
    <w:p w14:paraId="9A020000">
      <w:pPr>
        <w:pStyle w:val="Style_3"/>
        <w:spacing w:after="0"/>
        <w:ind w:right="-876"/>
        <w:jc w:val="center"/>
        <w:rPr>
          <w:rFonts w:ascii="Times New Roman" w:hAnsi="Times New Roman"/>
          <w:b w:val="1"/>
          <w:color w:val="FF0000"/>
          <w:sz w:val="24"/>
        </w:rPr>
      </w:pPr>
    </w:p>
    <w:tbl>
      <w:tblPr>
        <w:tblStyle w:val="Style_4"/>
        <w:tblInd w:type="dxa" w:w="5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3106"/>
        <w:gridCol w:w="1849"/>
        <w:gridCol w:w="5200"/>
      </w:tblGrid>
      <w:tr>
        <w:tc>
          <w:tcPr>
            <w:tcW w:type="dxa" w:w="3106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B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Перечень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должностей,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работников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подлежащей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прохождению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гигиенического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обучения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849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C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5200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D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Периодичность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прохождения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3106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E020000">
            <w:pPr>
              <w:pStyle w:val="Style_5"/>
              <w:ind w:right="-8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9F020000">
            <w:pPr>
              <w:pStyle w:val="Style_5"/>
              <w:ind w:right="-8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5200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0020000">
            <w:pPr>
              <w:pStyle w:val="Style_5"/>
              <w:ind w:right="-8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3106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1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Помощник повара</w:t>
            </w:r>
          </w:p>
        </w:tc>
        <w:tc>
          <w:tcPr>
            <w:tcW w:type="dxa" w:w="184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2020000">
            <w:pPr>
              <w:pStyle w:val="Style_5"/>
              <w:ind w:right="-8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200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3020000">
            <w:pPr>
              <w:pStyle w:val="Style_5"/>
              <w:ind w:righ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 поступлении на работу, в дальнейшем – 1 раз в год.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3106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4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9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5020000">
            <w:pPr>
              <w:pStyle w:val="Style_5"/>
              <w:ind w:right="-87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00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6020000">
            <w:pPr>
              <w:pStyle w:val="Style_5"/>
              <w:ind w:right="35"/>
              <w:rPr>
                <w:rFonts w:ascii="Times New Roman" w:hAnsi="Times New Roman"/>
                <w:sz w:val="24"/>
              </w:rPr>
            </w:pPr>
          </w:p>
        </w:tc>
      </w:tr>
    </w:tbl>
    <w:p w14:paraId="A7020000">
      <w:pPr>
        <w:pStyle w:val="Style_3"/>
        <w:tabs>
          <w:tab w:leader="none" w:pos="284" w:val="left"/>
        </w:tabs>
        <w:spacing w:after="0" w:line="240" w:lineRule="auto"/>
        <w:ind w:right="-876"/>
        <w:jc w:val="both"/>
        <w:rPr>
          <w:rFonts w:ascii="Times New Roman" w:hAnsi="Times New Roman"/>
          <w:sz w:val="24"/>
        </w:rPr>
      </w:pPr>
    </w:p>
    <w:p w14:paraId="A8020000">
      <w:pPr>
        <w:pStyle w:val="Style_3"/>
        <w:spacing w:after="0"/>
        <w:ind w:right="-876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Приложение 3</w:t>
      </w:r>
    </w:p>
    <w:p w14:paraId="A9020000">
      <w:pPr>
        <w:pStyle w:val="Style_3"/>
        <w:spacing w:after="0"/>
        <w:ind w:right="-8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Перечень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возможных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аварийных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ситуаций,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связанных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остановкой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производства,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нарушениями,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создающих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угрозу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санитарно-эпидемиологическому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благополучию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населения:</w:t>
      </w:r>
      <w:r>
        <w:rPr>
          <w:rFonts w:ascii="Times New Roman" w:hAnsi="Times New Roman"/>
          <w:sz w:val="24"/>
        </w:rPr>
        <w:t xml:space="preserve"> </w:t>
      </w:r>
    </w:p>
    <w:tbl>
      <w:tblPr>
        <w:tblStyle w:val="Style_4"/>
        <w:tblBorders>
          <w:top w:color="222222" w:sz="4" w:val="single"/>
          <w:left w:color="222222" w:sz="4" w:val="single"/>
          <w:bottom w:color="222222" w:sz="4" w:val="single"/>
          <w:right w:color="222222" w:sz="4" w:val="single"/>
          <w:insideH w:color="000000" w:val="nil"/>
          <w:insideV w:color="000000" w:val="nil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343"/>
        <w:gridCol w:w="4161"/>
        <w:gridCol w:w="2560"/>
      </w:tblGrid>
      <w:tr>
        <w:tc>
          <w:tcPr>
            <w:tcW w:type="dxa" w:w="3343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A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Перечень возможных</w:t>
            </w:r>
          </w:p>
          <w:p w14:paraId="A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аварийных ситуаций</w:t>
            </w:r>
          </w:p>
        </w:tc>
        <w:tc>
          <w:tcPr>
            <w:tcW w:type="dxa" w:w="4161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A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Первоочередные мероприятия,</w:t>
            </w:r>
          </w:p>
          <w:p w14:paraId="A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направленные на ликвидацию</w:t>
            </w:r>
          </w:p>
        </w:tc>
        <w:tc>
          <w:tcPr>
            <w:tcW w:type="dxa" w:w="2560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A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Ответственное</w:t>
            </w:r>
          </w:p>
          <w:p w14:paraId="A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должностное лицо</w:t>
            </w:r>
          </w:p>
        </w:tc>
      </w:tr>
      <w:tr>
        <w:tc>
          <w:tcPr>
            <w:tcW w:type="dxa" w:w="3343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B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Пожар</w:t>
            </w:r>
          </w:p>
        </w:tc>
        <w:tc>
          <w:tcPr>
            <w:tcW w:type="dxa" w:w="4161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B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Сообщить в пожарную службу, вывести людей в безопасное место, использовать огнетушители</w:t>
            </w:r>
          </w:p>
        </w:tc>
        <w:tc>
          <w:tcPr>
            <w:tcW w:type="dxa" w:w="2560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B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Первый обнаруживший</w:t>
            </w:r>
          </w:p>
        </w:tc>
      </w:tr>
      <w:tr>
        <w:tc>
          <w:tcPr>
            <w:tcW w:type="dxa" w:w="3343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B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Перебои в подаче</w:t>
            </w:r>
          </w:p>
          <w:p w14:paraId="B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i w:val="1"/>
                <w:sz w:val="24"/>
              </w:rPr>
              <w:t>электроэнергии в работе</w:t>
            </w:r>
          </w:p>
          <w:p w14:paraId="B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i w:val="1"/>
                <w:sz w:val="24"/>
              </w:rPr>
              <w:t>систем водоснабжения,</w:t>
            </w:r>
          </w:p>
          <w:p w14:paraId="B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i w:val="1"/>
                <w:sz w:val="24"/>
              </w:rPr>
              <w:t>канализации, отопления,</w:t>
            </w:r>
          </w:p>
          <w:p w14:paraId="B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4161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B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Сообщить в соответствующую службу</w:t>
            </w:r>
          </w:p>
        </w:tc>
        <w:tc>
          <w:tcPr>
            <w:tcW w:type="dxa" w:w="2560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B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завхоз</w:t>
            </w:r>
          </w:p>
        </w:tc>
      </w:tr>
      <w:tr>
        <w:tc>
          <w:tcPr>
            <w:tcW w:type="dxa" w:w="3343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B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Нарушение изоляции,</w:t>
            </w:r>
          </w:p>
          <w:p w14:paraId="B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i w:val="1"/>
                <w:sz w:val="24"/>
              </w:rPr>
              <w:t>обрыв электропроводов</w:t>
            </w:r>
          </w:p>
        </w:tc>
        <w:tc>
          <w:tcPr>
            <w:tcW w:type="dxa" w:w="4161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B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Сообщить в соответствующую службу, заменить электропроводку</w:t>
            </w:r>
          </w:p>
        </w:tc>
        <w:tc>
          <w:tcPr>
            <w:tcW w:type="dxa" w:w="2560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B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завхоз</w:t>
            </w:r>
          </w:p>
        </w:tc>
      </w:tr>
      <w:tr>
        <w:tc>
          <w:tcPr>
            <w:tcW w:type="dxa" w:w="3343"/>
            <w:vMerge w:val="restart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B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Другие аварийные</w:t>
            </w:r>
          </w:p>
          <w:p w14:paraId="B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i w:val="1"/>
                <w:sz w:val="24"/>
              </w:rPr>
              <w:t>ситуации</w:t>
            </w:r>
          </w:p>
        </w:tc>
        <w:tc>
          <w:tcPr>
            <w:tcW w:type="dxa" w:w="4161"/>
            <w:vMerge w:val="restart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C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Сообщить в соответствующую службу</w:t>
            </w:r>
          </w:p>
        </w:tc>
        <w:tc>
          <w:tcPr>
            <w:tcW w:type="dxa" w:w="2560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C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завхоз</w:t>
            </w:r>
          </w:p>
        </w:tc>
      </w:tr>
      <w:tr>
        <w:tc>
          <w:tcPr>
            <w:tcW w:type="dxa" w:w="3343"/>
            <w:gridSpan w:val="1"/>
            <w:vMerge w:val="continue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4161"/>
            <w:gridSpan w:val="1"/>
            <w:vMerge w:val="continue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/>
        </w:tc>
        <w:tc>
          <w:tcPr>
            <w:tcW w:type="dxa" w:w="2560"/>
            <w:tcBorders>
              <w:top w:color="222222" w:sz="4" w:val="single"/>
              <w:left w:color="222222" w:sz="4" w:val="single"/>
              <w:bottom w:color="222222" w:sz="4" w:val="single"/>
              <w:right w:color="222222" w:sz="4" w:val="single"/>
            </w:tcBorders>
            <w:tcMar>
              <w:top w:type="dxa" w:w="50"/>
              <w:left w:type="dxa" w:w="50"/>
              <w:bottom w:type="dxa" w:w="50"/>
              <w:right w:type="dxa" w:w="50"/>
            </w:tcMar>
            <w:vAlign w:val="center"/>
          </w:tcPr>
          <w:p w14:paraId="C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Ответственный по</w:t>
            </w:r>
          </w:p>
          <w:p w14:paraId="C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i w:val="1"/>
                <w:sz w:val="24"/>
              </w:rPr>
              <w:t>питанию</w:t>
            </w:r>
          </w:p>
        </w:tc>
      </w:tr>
    </w:tbl>
    <w:p w14:paraId="C4020000">
      <w:pPr>
        <w:pStyle w:val="Style_3"/>
        <w:spacing w:after="0"/>
        <w:ind w:right="-876"/>
        <w:jc w:val="both"/>
        <w:rPr>
          <w:rFonts w:ascii="Times New Roman" w:hAnsi="Times New Roman"/>
          <w:sz w:val="24"/>
        </w:rPr>
      </w:pPr>
    </w:p>
    <w:p w14:paraId="C5020000">
      <w:pPr>
        <w:pStyle w:val="Style_3"/>
        <w:tabs>
          <w:tab w:leader="none" w:pos="360" w:val="left"/>
        </w:tabs>
        <w:spacing w:after="0"/>
        <w:ind w:right="-876"/>
        <w:jc w:val="both"/>
        <w:rPr>
          <w:rFonts w:ascii="Times New Roman" w:hAnsi="Times New Roman"/>
          <w:b w:val="1"/>
          <w:i w:val="1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Мероприятия,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4"/>
        </w:rPr>
        <w:t>предусматривающие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4"/>
        </w:rPr>
        <w:t>безопасность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4"/>
        </w:rPr>
        <w:t>окружающей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4"/>
        </w:rPr>
        <w:t>среды:</w:t>
      </w:r>
    </w:p>
    <w:p w14:paraId="C6020000">
      <w:pPr>
        <w:pStyle w:val="Style_3"/>
        <w:spacing w:after="0"/>
        <w:ind w:right="-87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Утилизация пищевых отходов </w:t>
      </w:r>
      <w:r>
        <w:rPr>
          <w:rFonts w:ascii="Times New Roman" w:hAnsi="Times New Roman"/>
          <w:color w:val="000000"/>
          <w:sz w:val="24"/>
        </w:rPr>
        <w:t>производится МОБУ «Новосергиевская СОШ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№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4» согласно договора.</w:t>
      </w:r>
    </w:p>
    <w:p w14:paraId="C7020000">
      <w:pPr>
        <w:pStyle w:val="Style_3"/>
        <w:spacing w:after="0"/>
        <w:ind w:right="-87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Обеспечение удовлетворительных результатов производственного лабораторного контроля пищевой продукции посредством соблюдения требований СанПиН 2.3/2.4.3590-20, принципов ХАССП и  технических регламентов Таможенного союза в части, касающейся образовательных учреждений.</w:t>
      </w:r>
    </w:p>
    <w:p w14:paraId="C8020000">
      <w:pPr>
        <w:pStyle w:val="Style_3"/>
        <w:spacing w:after="0"/>
        <w:ind w:right="-87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Заключение договоров на проведение дератизации и дезинсекции с образовательной организациями, имеющими лицензии на право деятельности.</w:t>
      </w:r>
    </w:p>
    <w:p w14:paraId="C9020000">
      <w:pPr>
        <w:pStyle w:val="Style_3"/>
        <w:spacing w:after="0"/>
        <w:ind w:right="-87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Заключение договоров с обслуживающей организацией, обеспечивающей исправную работу внутренних сетей водоснабжения, канализации, электросетей и оборудования, холодильного оборудования, вывоз и утилизацию мусора.</w:t>
      </w:r>
    </w:p>
    <w:p w14:paraId="CA020000">
      <w:pPr>
        <w:pStyle w:val="Style_3"/>
        <w:spacing w:after="0"/>
        <w:ind w:right="-87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Заключение договоров с организациями здравоохранения по обеспечению медицинских осмотров персонала.</w:t>
      </w:r>
    </w:p>
    <w:p w14:paraId="CB020000">
      <w:pPr>
        <w:pStyle w:val="Style_3"/>
        <w:numPr>
          <w:ilvl w:val="0"/>
          <w:numId w:val="3"/>
        </w:numPr>
        <w:spacing w:after="0" w:line="240" w:lineRule="auto"/>
        <w:ind w:firstLine="0" w:left="0" w:right="-87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Заключение договоров ФГБУЗ «Центр гигиены и эпидемиологии» на обеспечения санитарно-гигиенического обучения персонала образовательной организации.</w:t>
      </w:r>
    </w:p>
    <w:p w14:paraId="CC020000">
      <w:pPr>
        <w:pStyle w:val="Style_3"/>
        <w:numPr>
          <w:ilvl w:val="0"/>
          <w:numId w:val="4"/>
        </w:numPr>
        <w:spacing w:after="0" w:line="240" w:lineRule="auto"/>
        <w:ind w:firstLine="0" w:left="0" w:right="-8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Иное</w:t>
      </w:r>
    </w:p>
    <w:p w14:paraId="CD020000">
      <w:pPr>
        <w:pStyle w:val="Style_3"/>
        <w:spacing w:after="0"/>
        <w:ind w:right="-876"/>
        <w:jc w:val="both"/>
        <w:rPr>
          <w:rFonts w:ascii="Times New Roman" w:hAnsi="Times New Roman"/>
          <w:color w:val="000000"/>
          <w:sz w:val="24"/>
        </w:rPr>
      </w:pPr>
    </w:p>
    <w:p w14:paraId="CE020000">
      <w:pPr>
        <w:pStyle w:val="Style_3"/>
        <w:spacing w:after="0"/>
        <w:ind w:right="-876"/>
        <w:jc w:val="both"/>
        <w:rPr>
          <w:rFonts w:ascii="Times New Roman" w:hAnsi="Times New Roman"/>
          <w:color w:val="000000"/>
          <w:sz w:val="24"/>
        </w:rPr>
      </w:pPr>
    </w:p>
    <w:p w14:paraId="CF020000">
      <w:pPr>
        <w:pStyle w:val="Style_3"/>
        <w:spacing w:after="0"/>
        <w:ind w:right="-876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Приложение 4</w:t>
      </w:r>
    </w:p>
    <w:p w14:paraId="D0020000">
      <w:pPr>
        <w:pStyle w:val="Style_3"/>
        <w:spacing w:after="0"/>
        <w:ind w:right="-876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.Перечень мероприятий по контролю за соблюдением санитарных правил </w:t>
      </w:r>
    </w:p>
    <w:p w14:paraId="D1020000">
      <w:pPr>
        <w:pStyle w:val="Style_3"/>
        <w:spacing w:after="0"/>
        <w:ind w:right="-876"/>
        <w:jc w:val="right"/>
        <w:rPr>
          <w:rFonts w:ascii="Times New Roman" w:hAnsi="Times New Roman"/>
          <w:sz w:val="24"/>
        </w:rPr>
      </w:pPr>
    </w:p>
    <w:tbl>
      <w:tblPr>
        <w:tblStyle w:val="Style_4"/>
        <w:tblInd w:type="dxa" w:w="-245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1093"/>
        <w:gridCol w:w="6731"/>
        <w:gridCol w:w="2781"/>
      </w:tblGrid>
      <w:tr>
        <w:tc>
          <w:tcPr>
            <w:tcW w:type="dxa" w:w="1093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2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731"/>
            <w:tcBorders>
              <w:top w:color="000000" w:sz="1" w:val="single"/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3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мероприятия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1"/>
            <w:tcBorders>
              <w:top w:color="000000" w:sz="1" w:val="single"/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4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color w:val="000000"/>
                <w:sz w:val="24"/>
              </w:rPr>
              <w:t>Периодичность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производственного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color w:val="000000"/>
                <w:sz w:val="24"/>
              </w:rPr>
              <w:t>контроля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10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5020000">
            <w:pPr>
              <w:pStyle w:val="Style_5"/>
              <w:ind w:right="-8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731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6020000">
            <w:pPr>
              <w:pStyle w:val="Style_5"/>
              <w:ind w:right="-8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781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7020000">
            <w:pPr>
              <w:pStyle w:val="Style_5"/>
              <w:ind w:right="-8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10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8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731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9020000">
            <w:pPr>
              <w:pStyle w:val="Style_5"/>
              <w:ind w:righ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готовой продукции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1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A020000">
            <w:pPr>
              <w:pStyle w:val="Style_5"/>
              <w:ind w:right="44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4"/>
        </w:trPr>
        <w:tc>
          <w:tcPr>
            <w:tcW w:type="dxa" w:w="10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B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6731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C020000">
            <w:pPr>
              <w:pStyle w:val="Style_5"/>
              <w:ind w:righ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Органолептические показатели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1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D020000">
            <w:pPr>
              <w:pStyle w:val="Style_5"/>
              <w:ind w:right="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Каждая партия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10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E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6731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F020000">
            <w:pPr>
              <w:pStyle w:val="Style_5"/>
              <w:ind w:righ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Санитарно-техническое состояние помещений, водопроводно-канализационной системы, системы вентиляции, энергосбережения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1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0020000">
            <w:pPr>
              <w:pStyle w:val="Style_5"/>
              <w:ind w:right="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</w:tr>
      <w:tr>
        <w:tc>
          <w:tcPr>
            <w:tcW w:type="dxa" w:w="10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1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6731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2020000">
            <w:pPr>
              <w:pStyle w:val="Style_5"/>
              <w:ind w:righ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Наличие запаса моющих и дезинфицирующих средств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1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3020000">
            <w:pPr>
              <w:pStyle w:val="Style_5"/>
              <w:ind w:right="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</w:tr>
      <w:tr>
        <w:tc>
          <w:tcPr>
            <w:tcW w:type="dxa" w:w="10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4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6731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5020000">
            <w:pPr>
              <w:pStyle w:val="Style_5"/>
              <w:ind w:righ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Наличия и использования инструкций по приготовлению растворов моющих и дезинфицирующих средств.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1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6020000">
            <w:pPr>
              <w:pStyle w:val="Style_5"/>
              <w:ind w:right="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</w:tr>
      <w:tr>
        <w:tc>
          <w:tcPr>
            <w:tcW w:type="dxa" w:w="10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7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6731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8020000">
            <w:pPr>
              <w:pStyle w:val="Style_5"/>
              <w:ind w:righ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Своевременность и качество проведения санитарной обработки комнаты приема пищи.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1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9020000">
            <w:pPr>
              <w:pStyle w:val="Style_5"/>
              <w:ind w:right="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</w:tr>
      <w:tr>
        <w:tc>
          <w:tcPr>
            <w:tcW w:type="dxa" w:w="10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A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6731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B020000">
            <w:pPr>
              <w:pStyle w:val="Style_5"/>
              <w:ind w:righ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генеральных уборок и санитарных дней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1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C020000">
            <w:pPr>
              <w:pStyle w:val="Style_5"/>
              <w:ind w:right="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графику </w:t>
            </w:r>
          </w:p>
        </w:tc>
      </w:tr>
      <w:tr>
        <w:tc>
          <w:tcPr>
            <w:tcW w:type="dxa" w:w="10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D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6731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E020000">
            <w:pPr>
              <w:pStyle w:val="Style_5"/>
              <w:ind w:righ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Целостность ламп, плафонов, термометров.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1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EF020000">
            <w:pPr>
              <w:pStyle w:val="Style_5"/>
              <w:ind w:right="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</w:tr>
      <w:tr>
        <w:tc>
          <w:tcPr>
            <w:tcW w:type="dxa" w:w="1093"/>
            <w:tcBorders>
              <w:lef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0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6731"/>
            <w:tcBorders>
              <w:lef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1020000">
            <w:pPr>
              <w:pStyle w:val="Style_5"/>
              <w:ind w:righ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измерений параметра микроклимата (температура, влажность)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1"/>
            <w:tcBorders>
              <w:left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2020000">
            <w:pPr>
              <w:pStyle w:val="Style_5"/>
              <w:ind w:right="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Ежедневно </w:t>
            </w:r>
          </w:p>
        </w:tc>
      </w:tr>
      <w:tr>
        <w:tc>
          <w:tcPr>
            <w:tcW w:type="dxa" w:w="10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3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6731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4020000">
            <w:pPr>
              <w:pStyle w:val="Style_5"/>
              <w:ind w:righ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противогриппозных мероприятий: соблюдение температурного режима в производственных и административных помещениях проведение вакцинации против гриппа сотрудников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1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5020000">
            <w:pPr>
              <w:pStyle w:val="Style_5"/>
              <w:ind w:right="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</w:tr>
      <w:tr>
        <w:tc>
          <w:tcPr>
            <w:tcW w:type="dxa" w:w="10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6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6731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7020000">
            <w:pPr>
              <w:pStyle w:val="Style_5"/>
              <w:ind w:righ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Обеспечение выдачи специальной одежды и средств защиты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1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8020000">
            <w:pPr>
              <w:pStyle w:val="Style_5"/>
              <w:ind w:right="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</w:tr>
      <w:tr>
        <w:tc>
          <w:tcPr>
            <w:tcW w:type="dxa" w:w="10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9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6731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A020000">
            <w:pPr>
              <w:pStyle w:val="Style_5"/>
              <w:ind w:righ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за своевременным прохождением сотрудниками: гигиенической подготовки, аттестации, медицинских осмотров,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1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B020000">
            <w:pPr>
              <w:pStyle w:val="Style_5"/>
              <w:ind w:right="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 поступлении и в соответствии с требованиями СанПин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10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C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6731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D020000">
            <w:pPr>
              <w:pStyle w:val="Style_5"/>
              <w:ind w:righ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за организацией стирки специальной одежды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1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E020000">
            <w:pPr>
              <w:pStyle w:val="Style_5"/>
              <w:ind w:right="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</w:tr>
      <w:tr>
        <w:tc>
          <w:tcPr>
            <w:tcW w:type="dxa" w:w="10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FF02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6731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0030000">
            <w:pPr>
              <w:pStyle w:val="Style_5"/>
              <w:ind w:righ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за соблюдением правил личной гигиены работниками предприятия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1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1030000">
            <w:pPr>
              <w:pStyle w:val="Style_5"/>
              <w:ind w:right="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</w:tr>
      <w:tr>
        <w:tc>
          <w:tcPr>
            <w:tcW w:type="dxa" w:w="10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203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6731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3030000">
            <w:pPr>
              <w:pStyle w:val="Style_5"/>
              <w:ind w:right="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сотрудников с гнойничковыми заболеваниями кожи, инфекционными заболеваниями, отстранение их от работы, направление на лечение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1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4030000">
            <w:pPr>
              <w:pStyle w:val="Style_5"/>
              <w:ind w:right="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</w:tr>
      <w:tr>
        <w:tc>
          <w:tcPr>
            <w:tcW w:type="dxa" w:w="10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503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6731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6030000">
            <w:pPr>
              <w:pStyle w:val="Style_3"/>
              <w:spacing w:after="0"/>
              <w:ind w:right="9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за проведением дератизации и дезинсекции; </w:t>
            </w:r>
          </w:p>
          <w:p w14:paraId="07030000">
            <w:pPr>
              <w:pStyle w:val="Style_3"/>
              <w:spacing w:after="0"/>
              <w:ind w:right="9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-отсутствие грызунов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781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8030000">
            <w:pPr>
              <w:pStyle w:val="Style_5"/>
              <w:ind w:right="44"/>
              <w:rPr>
                <w:rFonts w:ascii="Times New Roman" w:hAnsi="Times New Roman"/>
                <w:sz w:val="24"/>
              </w:rPr>
            </w:pPr>
          </w:p>
          <w:p w14:paraId="09030000">
            <w:pPr>
              <w:pStyle w:val="Style_5"/>
              <w:ind w:right="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раз в год</w:t>
            </w:r>
          </w:p>
          <w:p w14:paraId="0A030000">
            <w:pPr>
              <w:pStyle w:val="Style_5"/>
              <w:ind w:right="44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c>
          <w:tcPr>
            <w:tcW w:type="dxa" w:w="1093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B030000">
            <w:pPr>
              <w:pStyle w:val="Style_5"/>
              <w:ind w:right="-876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731"/>
            <w:tcBorders>
              <w:left w:color="000000" w:sz="1" w:val="single"/>
              <w:bottom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C030000">
            <w:pPr>
              <w:pStyle w:val="Style_5"/>
              <w:ind w:right="98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81"/>
            <w:tcBorders>
              <w:left w:color="000000" w:sz="1" w:val="single"/>
              <w:bottom w:color="000000" w:sz="1" w:val="single"/>
              <w:right w:color="000000" w:sz="1" w:val="single"/>
            </w:tcBorders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0D030000">
            <w:pPr>
              <w:pStyle w:val="Style_5"/>
              <w:ind w:right="44"/>
              <w:rPr>
                <w:rFonts w:ascii="Times New Roman" w:hAnsi="Times New Roman"/>
                <w:sz w:val="24"/>
              </w:rPr>
            </w:pPr>
          </w:p>
        </w:tc>
      </w:tr>
    </w:tbl>
    <w:p w14:paraId="0E03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F0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00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10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Приложение 5</w:t>
      </w:r>
    </w:p>
    <w:p w14:paraId="120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График ежедневной уборки комнаты приема пищи с применением дезинфицирующих средств.</w:t>
      </w:r>
    </w:p>
    <w:p w14:paraId="130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39"/>
        <w:gridCol w:w="1665"/>
        <w:gridCol w:w="4943"/>
        <w:gridCol w:w="2516"/>
      </w:tblGrid>
      <w:t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Время обработки</w:t>
            </w:r>
          </w:p>
        </w:tc>
        <w:tc>
          <w:tcPr>
            <w:tcW w:type="dxa" w:w="4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Место обработки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ответственный</w:t>
            </w:r>
          </w:p>
        </w:tc>
      </w:tr>
      <w:t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07.30-08.00</w:t>
            </w:r>
          </w:p>
        </w:tc>
        <w:tc>
          <w:tcPr>
            <w:tcW w:type="dxa" w:w="4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поверхностей столов, выключателей, подоконников,  дверей и дверных ручек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Технический работник</w:t>
            </w:r>
          </w:p>
        </w:tc>
      </w:tr>
      <w:t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spacing w:after="30" w:before="3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10.4</w:t>
            </w:r>
            <w:r>
              <w:rPr>
                <w:rFonts w:ascii="Times New Roman" w:hAnsi="Times New Roman"/>
                <w:color w:val="000000"/>
                <w:sz w:val="24"/>
              </w:rPr>
              <w:t>0-10.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4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поверхностей столов с применением дез средств.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Помощник повара</w:t>
            </w:r>
          </w:p>
        </w:tc>
      </w:tr>
      <w:t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spacing w:after="30" w:before="3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4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поверхностей столов с применением дез средств.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Помощник повара</w:t>
            </w:r>
          </w:p>
        </w:tc>
      </w:tr>
      <w:t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spacing w:after="30" w:before="3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11.10 - 11.20 </w:t>
            </w:r>
          </w:p>
        </w:tc>
        <w:tc>
          <w:tcPr>
            <w:tcW w:type="dxa" w:w="4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поверхностей столов с применением дез средств.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Помощник повара</w:t>
            </w:r>
          </w:p>
        </w:tc>
      </w:tr>
      <w:t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spacing w:after="30" w:before="3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11.20 - 11.30 </w:t>
            </w:r>
          </w:p>
        </w:tc>
        <w:tc>
          <w:tcPr>
            <w:tcW w:type="dxa" w:w="4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поверхностей столов с применением дез средств.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Помощник повара</w:t>
            </w:r>
          </w:p>
        </w:tc>
      </w:tr>
      <w:tr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spacing w:after="30" w:before="3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12.00-12.20</w:t>
            </w:r>
          </w:p>
        </w:tc>
        <w:tc>
          <w:tcPr>
            <w:tcW w:type="dxa" w:w="4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поверхностей столов, выключателей, подоконников,  дверей и дверных ручек</w:t>
            </w:r>
          </w:p>
        </w:tc>
        <w:tc>
          <w:tcPr>
            <w:tcW w:type="dxa" w:w="2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Технический работник</w:t>
            </w:r>
          </w:p>
        </w:tc>
      </w:tr>
    </w:tbl>
    <w:p w14:paraId="3003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1030000">
      <w:pPr>
        <w:spacing w:after="30" w:before="30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32030000">
      <w:pPr>
        <w:spacing w:after="30" w:before="30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33030000">
      <w:pPr>
        <w:spacing w:after="30" w:before="30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Приложение 6</w:t>
      </w:r>
    </w:p>
    <w:p w14:paraId="34030000">
      <w:pPr>
        <w:spacing w:after="30" w:before="30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График питания в МОБУ «Краснополянская ООШ» </w:t>
      </w:r>
    </w:p>
    <w:p w14:paraId="35030000">
      <w:pPr>
        <w:spacing w:after="30" w:before="30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на 2020-2</w:t>
      </w:r>
      <w:r>
        <w:rPr>
          <w:rFonts w:ascii="Times New Roman" w:hAnsi="Times New Roman"/>
          <w:b w:val="1"/>
          <w:color w:val="000000"/>
          <w:sz w:val="24"/>
        </w:rPr>
        <w:t>2</w:t>
      </w:r>
      <w:r>
        <w:rPr>
          <w:rFonts w:ascii="Times New Roman" w:hAnsi="Times New Roman"/>
          <w:b w:val="1"/>
          <w:color w:val="000000"/>
          <w:sz w:val="24"/>
        </w:rPr>
        <w:t xml:space="preserve"> учебный год</w:t>
      </w:r>
    </w:p>
    <w:p w14:paraId="36030000">
      <w:pPr>
        <w:spacing w:after="30" w:before="30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13"/>
        <w:gridCol w:w="3258"/>
        <w:gridCol w:w="4792"/>
      </w:tblGrid>
      <w:tr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spacing w:after="30" w:before="3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</w:p>
        </w:tc>
        <w:tc>
          <w:tcPr>
            <w:tcW w:type="dxa" w:w="3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spacing w:after="30" w:before="3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type="dxa" w:w="4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spacing w:after="30" w:before="3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Ответственный(дежурный учитель)</w:t>
            </w:r>
          </w:p>
        </w:tc>
      </w:tr>
      <w:tr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spacing w:after="30" w:before="3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1 -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класс</w:t>
            </w:r>
          </w:p>
        </w:tc>
        <w:tc>
          <w:tcPr>
            <w:tcW w:type="dxa" w:w="3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spacing w:after="30" w:before="3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10.50-11.00</w:t>
            </w:r>
          </w:p>
        </w:tc>
        <w:tc>
          <w:tcPr>
            <w:tcW w:type="dxa" w:w="4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spacing w:after="30" w:before="3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Клюева И.П.</w:t>
            </w:r>
          </w:p>
        </w:tc>
      </w:tr>
      <w:tr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spacing w:after="30" w:before="3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-4 класс</w:t>
            </w:r>
          </w:p>
        </w:tc>
        <w:tc>
          <w:tcPr>
            <w:tcW w:type="dxa" w:w="3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spacing w:after="30" w:before="3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11.00-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11.10</w:t>
            </w:r>
          </w:p>
        </w:tc>
        <w:tc>
          <w:tcPr>
            <w:tcW w:type="dxa" w:w="4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spacing w:after="30" w:before="3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Червяк Р.М.</w:t>
            </w:r>
          </w:p>
        </w:tc>
      </w:tr>
      <w:tr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spacing w:after="30" w:before="3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5-6 класс</w:t>
            </w:r>
          </w:p>
        </w:tc>
        <w:tc>
          <w:tcPr>
            <w:tcW w:type="dxa" w:w="3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spacing w:after="30" w:before="3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11.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0 до 11.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4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spacing w:after="30" w:before="3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Иткулова А.Г., Аюкасова С.А.</w:t>
            </w:r>
          </w:p>
        </w:tc>
      </w:tr>
      <w:tr>
        <w:tc>
          <w:tcPr>
            <w:tcW w:type="dxa" w:w="2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spacing w:after="30" w:before="3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7-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класс</w:t>
            </w:r>
          </w:p>
        </w:tc>
        <w:tc>
          <w:tcPr>
            <w:tcW w:type="dxa" w:w="3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spacing w:after="30" w:before="3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11.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 11.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4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spacing w:after="30" w:before="30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Хамидуллина Ю.В., Федянина Э.И.</w:t>
            </w:r>
          </w:p>
        </w:tc>
      </w:tr>
    </w:tbl>
    <w:p w14:paraId="46030000">
      <w:pPr>
        <w:rPr>
          <w:rFonts w:ascii="Times New Roman" w:hAnsi="Times New Roman"/>
          <w:sz w:val="24"/>
        </w:rPr>
      </w:pPr>
    </w:p>
    <w:p w14:paraId="47030000">
      <w:pPr>
        <w:pStyle w:val="Style_3"/>
        <w:spacing w:after="0"/>
        <w:ind w:right="-876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Приложение 7</w:t>
      </w:r>
    </w:p>
    <w:p w14:paraId="48030000">
      <w:pPr>
        <w:pStyle w:val="Style_3"/>
        <w:spacing w:after="0"/>
        <w:ind w:right="-876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Требования к соблюдению санитарных правил</w:t>
      </w:r>
    </w:p>
    <w:p w14:paraId="49030000">
      <w:pPr>
        <w:pStyle w:val="Style_3"/>
        <w:numPr>
          <w:ilvl w:val="0"/>
          <w:numId w:val="5"/>
        </w:numPr>
        <w:spacing w:after="0" w:line="240" w:lineRule="auto"/>
        <w:ind w:firstLine="0" w:left="0" w:right="-87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наличие текста настоящих санитарных правил в организации и доведение содержания правил до работников образовательной организации;</w:t>
      </w:r>
    </w:p>
    <w:p w14:paraId="4A030000">
      <w:pPr>
        <w:pStyle w:val="Style_3"/>
        <w:numPr>
          <w:ilvl w:val="0"/>
          <w:numId w:val="5"/>
        </w:numPr>
        <w:spacing w:after="0" w:line="240" w:lineRule="auto"/>
        <w:ind w:firstLine="0" w:left="0" w:right="-87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выполнение требований санитарных правил всеми работниками образовательной организации;</w:t>
      </w:r>
    </w:p>
    <w:p w14:paraId="4B030000">
      <w:pPr>
        <w:pStyle w:val="Style_3"/>
        <w:numPr>
          <w:ilvl w:val="0"/>
          <w:numId w:val="5"/>
        </w:numPr>
        <w:spacing w:after="0" w:line="240" w:lineRule="auto"/>
        <w:ind w:firstLine="0" w:left="0" w:right="-87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необходимые условия для соблюдения санитарных правил;</w:t>
      </w:r>
    </w:p>
    <w:p w14:paraId="4C030000">
      <w:pPr>
        <w:pStyle w:val="Style_3"/>
        <w:numPr>
          <w:ilvl w:val="0"/>
          <w:numId w:val="5"/>
        </w:numPr>
        <w:spacing w:after="0" w:line="240" w:lineRule="auto"/>
        <w:ind w:firstLine="0" w:left="0" w:right="-87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прием на работу лиц, имеющих допуск по состоянию здоровья, прошедших профессиональную гигиеническую подготовку и аттестацию;</w:t>
      </w:r>
    </w:p>
    <w:p w14:paraId="4D030000">
      <w:pPr>
        <w:pStyle w:val="Style_3"/>
        <w:numPr>
          <w:ilvl w:val="0"/>
          <w:numId w:val="5"/>
        </w:numPr>
        <w:spacing w:after="0" w:line="240" w:lineRule="auto"/>
        <w:ind w:firstLine="0" w:left="0" w:right="-87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наличие личных медицинских книжек на каждого работника;</w:t>
      </w:r>
    </w:p>
    <w:p w14:paraId="4E030000">
      <w:pPr>
        <w:pStyle w:val="Style_3"/>
        <w:numPr>
          <w:ilvl w:val="0"/>
          <w:numId w:val="5"/>
        </w:numPr>
        <w:spacing w:after="0" w:line="240" w:lineRule="auto"/>
        <w:ind w:firstLine="0" w:left="0" w:right="-87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своевременное прохождение работниками образовательной организации периодических медицинских обследований, гигиенического воспитания и обучения;</w:t>
      </w:r>
    </w:p>
    <w:p w14:paraId="4F030000">
      <w:pPr>
        <w:pStyle w:val="Style_3"/>
        <w:numPr>
          <w:ilvl w:val="0"/>
          <w:numId w:val="5"/>
        </w:numPr>
        <w:spacing w:after="0" w:line="240" w:lineRule="auto"/>
        <w:ind w:firstLine="0" w:left="0" w:right="-87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организацию мероприятий по дезинфекции, дезинсекции и дератизации;</w:t>
      </w:r>
    </w:p>
    <w:p w14:paraId="50030000">
      <w:pPr>
        <w:pStyle w:val="Style_3"/>
        <w:spacing w:after="0"/>
        <w:ind w:right="-876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51030000">
      <w:pPr>
        <w:pStyle w:val="Style_3"/>
        <w:spacing w:after="0"/>
        <w:ind w:right="-876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Приложение 8</w:t>
      </w:r>
    </w:p>
    <w:p w14:paraId="52030000">
      <w:pPr>
        <w:pStyle w:val="Style_3"/>
        <w:spacing w:after="0"/>
        <w:ind w:right="-876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Требования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санитарному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содержанию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комнаты приема пищи</w:t>
      </w:r>
    </w:p>
    <w:p w14:paraId="53030000">
      <w:pPr>
        <w:pStyle w:val="Style_3"/>
        <w:spacing w:after="0"/>
        <w:ind w:right="-87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1Внутренняя отделка помещения выполнена из материалов, позволяющих проводить ежедневную уборку.</w:t>
      </w:r>
    </w:p>
    <w:p w14:paraId="54030000">
      <w:pPr>
        <w:pStyle w:val="Style_3"/>
        <w:spacing w:after="0"/>
        <w:ind w:right="-87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Все помещения убираются влажным способом с применением моющих и дезинфицирующих средств</w:t>
      </w:r>
    </w:p>
    <w:p w14:paraId="55030000">
      <w:pPr>
        <w:pStyle w:val="Style_3"/>
        <w:spacing w:after="0"/>
        <w:ind w:right="-8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3.Влажная уборка в комнате приема пищи проводится после каждого приема пищи.</w:t>
      </w:r>
      <w:r>
        <w:rPr>
          <w:rFonts w:ascii="Times New Roman" w:hAnsi="Times New Roman"/>
          <w:sz w:val="24"/>
        </w:rPr>
        <w:t xml:space="preserve"> </w:t>
      </w:r>
    </w:p>
    <w:p w14:paraId="56030000">
      <w:pPr>
        <w:pStyle w:val="Style_3"/>
        <w:numPr>
          <w:ilvl w:val="0"/>
          <w:numId w:val="6"/>
        </w:numPr>
        <w:spacing w:after="0" w:line="240" w:lineRule="auto"/>
        <w:ind w:firstLine="0" w:left="0" w:right="-87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обеденные столы промываются раствором моющих и дезинфицирующих средств</w:t>
      </w:r>
    </w:p>
    <w:p w14:paraId="57030000">
      <w:pPr>
        <w:pStyle w:val="Style_3"/>
        <w:numPr>
          <w:ilvl w:val="0"/>
          <w:numId w:val="6"/>
        </w:numPr>
        <w:spacing w:after="0" w:line="240" w:lineRule="auto"/>
        <w:ind w:firstLine="0" w:left="0" w:right="-8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для проведения уборки используется специально выделенная и промаркированная тара для чистой и использованной ветоши.</w:t>
      </w:r>
      <w:r>
        <w:rPr>
          <w:rFonts w:ascii="Times New Roman" w:hAnsi="Times New Roman"/>
          <w:sz w:val="24"/>
        </w:rPr>
        <w:t xml:space="preserve"> </w:t>
      </w:r>
    </w:p>
    <w:p w14:paraId="58030000">
      <w:pPr>
        <w:pStyle w:val="Style_3"/>
        <w:spacing w:after="0"/>
        <w:ind w:right="-87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Для уборки  помещения выделен специальный промаркированный инвентарь.</w:t>
      </w:r>
    </w:p>
    <w:p w14:paraId="59030000">
      <w:pPr>
        <w:pStyle w:val="Style_3"/>
        <w:spacing w:after="0"/>
        <w:ind w:right="-87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Генеральная уборка всех помещений и оборудования проводится каждую пятницу, согласно графика.</w:t>
      </w:r>
    </w:p>
    <w:p w14:paraId="5A030000">
      <w:pPr>
        <w:pStyle w:val="Style_3"/>
        <w:spacing w:after="0"/>
        <w:ind w:right="-87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При неблагоприятной эпидемиологической ситуации в образовательной организации, в целях предупреждения распространения инфекции, проводятся  дополнительные  мероприятия в соответствии с требованиями санитарных правил.</w:t>
      </w:r>
    </w:p>
    <w:p w14:paraId="5B030000">
      <w:pPr>
        <w:pStyle w:val="Style_3"/>
        <w:spacing w:after="0"/>
        <w:ind w:right="-8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  регистрации  случаев  инфекционных   заболеваний  проводятся противоэпидемические мероприятия персоналом образовательной организации.</w:t>
      </w:r>
      <w:r>
        <w:rPr>
          <w:rFonts w:ascii="Times New Roman" w:hAnsi="Times New Roman"/>
          <w:sz w:val="24"/>
        </w:rPr>
        <w:t xml:space="preserve"> </w:t>
      </w:r>
    </w:p>
    <w:p w14:paraId="5C030000">
      <w:pPr>
        <w:pStyle w:val="Style_3"/>
        <w:spacing w:after="0"/>
        <w:ind w:right="-87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При регистрации  случаев   инфекционных  заболеваний  проводятся   санитарно-противоэпидемические   (профилактические)   мероприятия  в  соответствии  с    санитарным законодательством Российской Федерации.</w:t>
      </w:r>
    </w:p>
    <w:p w14:paraId="5D030000">
      <w:pPr>
        <w:pStyle w:val="Style_3"/>
        <w:spacing w:after="0"/>
        <w:ind w:right="-87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Все виды ремонтных работ не допускается проводить при функционировании организации в присутствии детей.</w:t>
      </w:r>
    </w:p>
    <w:p w14:paraId="5E0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F0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00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10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20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30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40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50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60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703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6803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903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sectPr>
      <w:pgSz w:h="16838" w:orient="portrait" w:w="11906"/>
      <w:pgMar w:bottom="850" w:footer="720" w:gutter="0" w:header="720" w:left="993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"/>
      <w:lvlJc w:val="left"/>
      <w:pPr>
        <w:tabs>
          <w:tab w:leader="none" w:pos="720" w:val="left"/>
        </w:tabs>
        <w:ind w:hanging="360" w:left="720"/>
      </w:pPr>
      <w:rPr>
        <w:rFonts w:ascii="Wingdings" w:hAnsi="Wingdings"/>
        <w:sz w:val="24"/>
      </w:rPr>
    </w:lvl>
    <w:lvl w:ilvl="1">
      <w:start w:val="1"/>
      <w:numFmt w:val="bullet"/>
      <w:lvlText w:val=""/>
      <w:lvlJc w:val="left"/>
      <w:pPr>
        <w:tabs>
          <w:tab w:leader="none" w:pos="1080" w:val="left"/>
        </w:tabs>
        <w:ind w:hanging="360" w:left="1080"/>
      </w:pPr>
      <w:rPr>
        <w:rFonts w:ascii="Wingdings" w:hAnsi="Wingdings"/>
        <w:sz w:val="24"/>
      </w:rPr>
    </w:lvl>
    <w:lvl w:ilvl="2">
      <w:start w:val="1"/>
      <w:numFmt w:val="bullet"/>
      <w:lvlText w:val=""/>
      <w:lvlJc w:val="left"/>
      <w:pPr>
        <w:tabs>
          <w:tab w:leader="none" w:pos="1440" w:val="left"/>
        </w:tabs>
        <w:ind w:hanging="360" w:left="1440"/>
      </w:pPr>
      <w:rPr>
        <w:rFonts w:ascii="Wingdings" w:hAnsi="Wingdings"/>
        <w:sz w:val="24"/>
      </w:rPr>
    </w:lvl>
    <w:lvl w:ilvl="3">
      <w:start w:val="1"/>
      <w:numFmt w:val="bullet"/>
      <w:lvlText w:val=""/>
      <w:lvlJc w:val="left"/>
      <w:pPr>
        <w:tabs>
          <w:tab w:leader="none" w:pos="1800" w:val="left"/>
        </w:tabs>
        <w:ind w:hanging="360" w:left="1800"/>
      </w:pPr>
      <w:rPr>
        <w:rFonts w:ascii="Wingdings" w:hAnsi="Wingdings"/>
        <w:sz w:val="24"/>
      </w:rPr>
    </w:lvl>
    <w:lvl w:ilvl="4">
      <w:start w:val="1"/>
      <w:numFmt w:val="bullet"/>
      <w:lvlText w:val="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4"/>
      </w:rPr>
    </w:lvl>
    <w:lvl w:ilvl="5">
      <w:start w:val="1"/>
      <w:numFmt w:val="bullet"/>
      <w:lvlText w:val=""/>
      <w:lvlJc w:val="left"/>
      <w:pPr>
        <w:tabs>
          <w:tab w:leader="none" w:pos="2520" w:val="left"/>
        </w:tabs>
        <w:ind w:hanging="360" w:left="2520"/>
      </w:pPr>
      <w:rPr>
        <w:rFonts w:ascii="Wingdings" w:hAnsi="Wingdings"/>
        <w:sz w:val="24"/>
      </w:rPr>
    </w:lvl>
    <w:lvl w:ilvl="6">
      <w:start w:val="1"/>
      <w:numFmt w:val="bullet"/>
      <w:lvlText w:val="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4"/>
      </w:rPr>
    </w:lvl>
    <w:lvl w:ilvl="7">
      <w:start w:val="1"/>
      <w:numFmt w:val="bullet"/>
      <w:lvlText w:val=""/>
      <w:lvlJc w:val="left"/>
      <w:pPr>
        <w:tabs>
          <w:tab w:leader="none" w:pos="3240" w:val="left"/>
        </w:tabs>
        <w:ind w:hanging="360" w:left="3240"/>
      </w:pPr>
      <w:rPr>
        <w:rFonts w:ascii="Wingdings" w:hAnsi="Wingdings"/>
        <w:sz w:val="24"/>
      </w:rPr>
    </w:lvl>
    <w:lvl w:ilvl="8">
      <w:start w:val="1"/>
      <w:numFmt w:val="bullet"/>
      <w:lvlText w:val="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4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6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abstractNum w:abstractNumId="3">
    <w:lvl w:ilvl="0">
      <w:start w:val="7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"/>
      <w:lvlJc w:val="left"/>
      <w:pPr>
        <w:tabs>
          <w:tab w:leader="none" w:pos="720" w:val="left"/>
        </w:tabs>
        <w:ind w:hanging="360" w:left="72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leader="none" w:pos="1080" w:val="left"/>
        </w:tabs>
        <w:ind w:hanging="360" w:left="108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leader="none" w:pos="1440" w:val="left"/>
        </w:tabs>
        <w:ind w:hanging="360" w:left="144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leader="none" w:pos="1800" w:val="left"/>
        </w:tabs>
        <w:ind w:hanging="360" w:left="180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leader="none" w:pos="2160" w:val="left"/>
        </w:tabs>
        <w:ind w:hanging="360" w:left="21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leader="none" w:pos="2520" w:val="left"/>
        </w:tabs>
        <w:ind w:hanging="360" w:left="252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leader="none" w:pos="2880" w:val="left"/>
        </w:tabs>
        <w:ind w:hanging="360" w:left="288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leader="none" w:pos="3240" w:val="left"/>
        </w:tabs>
        <w:ind w:hanging="360" w:left="324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leader="none" w:pos="3600" w:val="left"/>
        </w:tabs>
        <w:ind w:hanging="360" w:left="3600"/>
      </w:pPr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6_ch" w:type="character">
    <w:name w:val="Normal"/>
    <w:link w:val="Style_6"/>
    <w:rPr>
      <w:rFonts w:ascii="Calibri" w:hAnsi="Calibri"/>
      <w:sz w:val="22"/>
    </w:rPr>
  </w:style>
  <w:style w:styleId="Style_7" w:type="paragraph">
    <w:name w:val="WW8Num2z1"/>
    <w:link w:val="Style_7_ch"/>
    <w:rPr>
      <w:rFonts w:ascii="Courier New" w:hAnsi="Courier New"/>
      <w:sz w:val="20"/>
    </w:rPr>
  </w:style>
  <w:style w:styleId="Style_7_ch" w:type="character">
    <w:name w:val="WW8Num2z1"/>
    <w:link w:val="Style_7"/>
    <w:rPr>
      <w:rFonts w:ascii="Courier New" w:hAnsi="Courier New"/>
      <w:sz w:val="20"/>
    </w:rPr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2" w:type="paragraph">
    <w:name w:val="List Paragraph"/>
    <w:basedOn w:val="Style_6"/>
    <w:link w:val="Style_2_ch"/>
    <w:pPr>
      <w:ind w:firstLine="0" w:left="720"/>
      <w:contextualSpacing w:val="1"/>
    </w:pPr>
    <w:rPr>
      <w:rFonts w:ascii="Calibri" w:hAnsi="Calibri"/>
    </w:rPr>
  </w:style>
  <w:style w:styleId="Style_2_ch" w:type="character">
    <w:name w:val="List Paragraph"/>
    <w:basedOn w:val="Style_6_ch"/>
    <w:link w:val="Style_2"/>
    <w:rPr>
      <w:rFonts w:ascii="Calibri" w:hAnsi="Calibri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WW8Num5z6"/>
    <w:link w:val="Style_12_ch"/>
  </w:style>
  <w:style w:styleId="Style_12_ch" w:type="character">
    <w:name w:val="WW8Num5z6"/>
    <w:link w:val="Style_12"/>
  </w:style>
  <w:style w:styleId="Style_13" w:type="paragraph">
    <w:name w:val="Balloon Text"/>
    <w:basedOn w:val="Style_6"/>
    <w:link w:val="Style_13_ch"/>
    <w:pPr>
      <w:spacing w:after="0" w:before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6_ch"/>
    <w:link w:val="Style_13"/>
    <w:rPr>
      <w:rFonts w:ascii="Tahoma" w:hAnsi="Tahoma"/>
      <w:sz w:val="16"/>
    </w:rPr>
  </w:style>
  <w:style w:styleId="Style_14" w:type="paragraph">
    <w:name w:val="WW8Num5z8"/>
    <w:link w:val="Style_14_ch"/>
  </w:style>
  <w:style w:styleId="Style_14_ch" w:type="character">
    <w:name w:val="WW8Num5z8"/>
    <w:link w:val="Style_14"/>
  </w:style>
  <w:style w:styleId="Style_15" w:type="paragraph">
    <w:name w:val="WW8Num22z0"/>
    <w:link w:val="Style_15_ch"/>
    <w:rPr>
      <w:sz w:val="24"/>
    </w:rPr>
  </w:style>
  <w:style w:styleId="Style_15_ch" w:type="character">
    <w:name w:val="WW8Num22z0"/>
    <w:link w:val="Style_15"/>
    <w:rPr>
      <w:sz w:val="24"/>
    </w:rPr>
  </w:style>
  <w:style w:styleId="Style_16" w:type="paragraph">
    <w:name w:val="heading 3"/>
    <w:next w:val="Style_6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WW8Num5z3"/>
    <w:link w:val="Style_17_ch"/>
  </w:style>
  <w:style w:styleId="Style_17_ch" w:type="character">
    <w:name w:val="WW8Num5z3"/>
    <w:link w:val="Style_17"/>
  </w:style>
  <w:style w:styleId="Style_18" w:type="paragraph">
    <w:name w:val="WW8Num3z0"/>
    <w:link w:val="Style_18_ch"/>
    <w:rPr>
      <w:rFonts w:ascii="Symbol" w:hAnsi="Symbol"/>
      <w:spacing w:val="1"/>
      <w:sz w:val="28"/>
    </w:rPr>
  </w:style>
  <w:style w:styleId="Style_18_ch" w:type="character">
    <w:name w:val="WW8Num3z0"/>
    <w:link w:val="Style_18"/>
    <w:rPr>
      <w:rFonts w:ascii="Symbol" w:hAnsi="Symbol"/>
      <w:spacing w:val="1"/>
      <w:sz w:val="28"/>
    </w:rPr>
  </w:style>
  <w:style w:styleId="Style_19" w:type="paragraph">
    <w:name w:val="Текст выноски Знак"/>
    <w:link w:val="Style_19_ch"/>
    <w:rPr>
      <w:rFonts w:ascii="Tahoma" w:hAnsi="Tahoma"/>
      <w:sz w:val="16"/>
    </w:rPr>
  </w:style>
  <w:style w:styleId="Style_19_ch" w:type="character">
    <w:name w:val="Текст выноски Знак"/>
    <w:link w:val="Style_19"/>
    <w:rPr>
      <w:rFonts w:ascii="Tahoma" w:hAnsi="Tahoma"/>
      <w:sz w:val="16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WW8Num1z3"/>
    <w:link w:val="Style_21_ch"/>
    <w:rPr>
      <w:rFonts w:ascii="Symbol" w:hAnsi="Symbol"/>
    </w:rPr>
  </w:style>
  <w:style w:styleId="Style_21_ch" w:type="character">
    <w:name w:val="WW8Num1z3"/>
    <w:link w:val="Style_21"/>
    <w:rPr>
      <w:rFonts w:ascii="Symbol" w:hAnsi="Symbol"/>
    </w:rPr>
  </w:style>
  <w:style w:styleId="Style_22" w:type="paragraph">
    <w:name w:val="WW8Num5z2"/>
    <w:link w:val="Style_22_ch"/>
  </w:style>
  <w:style w:styleId="Style_22_ch" w:type="character">
    <w:name w:val="WW8Num5z2"/>
    <w:link w:val="Style_22"/>
  </w:style>
  <w:style w:styleId="Style_23" w:type="paragraph">
    <w:name w:val="Заголовок"/>
    <w:basedOn w:val="Style_6"/>
    <w:next w:val="Style_3"/>
    <w:link w:val="Style_2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3_ch" w:type="character">
    <w:name w:val="Заголовок"/>
    <w:basedOn w:val="Style_6_ch"/>
    <w:link w:val="Style_23"/>
    <w:rPr>
      <w:rFonts w:ascii="Liberation Sans" w:hAnsi="Liberation Sans"/>
      <w:sz w:val="28"/>
    </w:rPr>
  </w:style>
  <w:style w:styleId="Style_24" w:type="paragraph">
    <w:name w:val="WW8Num4z0"/>
    <w:link w:val="Style_24_ch"/>
    <w:rPr>
      <w:rFonts w:ascii="Wingdings" w:hAnsi="Wingdings"/>
      <w:sz w:val="24"/>
    </w:rPr>
  </w:style>
  <w:style w:styleId="Style_24_ch" w:type="character">
    <w:name w:val="WW8Num4z0"/>
    <w:link w:val="Style_24"/>
    <w:rPr>
      <w:rFonts w:ascii="Wingdings" w:hAnsi="Wingdings"/>
      <w:sz w:val="24"/>
    </w:rPr>
  </w:style>
  <w:style w:styleId="Style_25" w:type="paragraph">
    <w:name w:val="WW8Num5z4"/>
    <w:link w:val="Style_25_ch"/>
  </w:style>
  <w:style w:styleId="Style_25_ch" w:type="character">
    <w:name w:val="WW8Num5z4"/>
    <w:link w:val="Style_25"/>
  </w:style>
  <w:style w:styleId="Style_26" w:type="paragraph">
    <w:name w:val="Заголовок таблицы"/>
    <w:basedOn w:val="Style_5"/>
    <w:link w:val="Style_26_ch"/>
    <w:pPr>
      <w:ind/>
      <w:jc w:val="center"/>
    </w:pPr>
    <w:rPr>
      <w:b w:val="1"/>
    </w:rPr>
  </w:style>
  <w:style w:styleId="Style_26_ch" w:type="character">
    <w:name w:val="Заголовок таблицы"/>
    <w:basedOn w:val="Style_5_ch"/>
    <w:link w:val="Style_26"/>
    <w:rPr>
      <w:b w:val="1"/>
    </w:rPr>
  </w:style>
  <w:style w:styleId="Style_27" w:type="paragraph">
    <w:name w:val="toc 3"/>
    <w:next w:val="Style_6"/>
    <w:link w:val="Style_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WW8Num5z5"/>
    <w:link w:val="Style_28_ch"/>
  </w:style>
  <w:style w:styleId="Style_28_ch" w:type="character">
    <w:name w:val="WW8Num5z5"/>
    <w:link w:val="Style_28"/>
  </w:style>
  <w:style w:styleId="Style_5" w:type="paragraph">
    <w:name w:val="Содержимое таблицы"/>
    <w:basedOn w:val="Style_6"/>
    <w:link w:val="Style_5_ch"/>
  </w:style>
  <w:style w:styleId="Style_5_ch" w:type="character">
    <w:name w:val="Содержимое таблицы"/>
    <w:basedOn w:val="Style_6_ch"/>
    <w:link w:val="Style_5"/>
  </w:style>
  <w:style w:styleId="Style_29" w:type="paragraph">
    <w:name w:val="heading 5"/>
    <w:next w:val="Style_6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WW8Num3z2"/>
    <w:link w:val="Style_30_ch"/>
    <w:rPr>
      <w:rFonts w:ascii="Wingdings" w:hAnsi="Wingdings"/>
      <w:sz w:val="20"/>
    </w:rPr>
  </w:style>
  <w:style w:styleId="Style_30_ch" w:type="character">
    <w:name w:val="WW8Num3z2"/>
    <w:link w:val="Style_30"/>
    <w:rPr>
      <w:rFonts w:ascii="Wingdings" w:hAnsi="Wingdings"/>
      <w:sz w:val="20"/>
    </w:rPr>
  </w:style>
  <w:style w:styleId="Style_3" w:type="paragraph">
    <w:name w:val="Body Text"/>
    <w:basedOn w:val="Style_6"/>
    <w:link w:val="Style_3_ch"/>
    <w:pPr>
      <w:spacing w:after="140" w:before="0" w:line="276" w:lineRule="auto"/>
      <w:ind/>
    </w:pPr>
  </w:style>
  <w:style w:styleId="Style_3_ch" w:type="character">
    <w:name w:val="Body Text"/>
    <w:basedOn w:val="Style_6_ch"/>
    <w:link w:val="Style_3"/>
  </w:style>
  <w:style w:styleId="Style_31" w:type="paragraph">
    <w:name w:val="WW8Num2z0"/>
    <w:link w:val="Style_31_ch"/>
    <w:rPr>
      <w:rFonts w:ascii="Symbol" w:hAnsi="Symbol"/>
      <w:sz w:val="20"/>
    </w:rPr>
  </w:style>
  <w:style w:styleId="Style_31_ch" w:type="character">
    <w:name w:val="WW8Num2z0"/>
    <w:link w:val="Style_31"/>
    <w:rPr>
      <w:rFonts w:ascii="Symbol" w:hAnsi="Symbol"/>
      <w:sz w:val="20"/>
    </w:rPr>
  </w:style>
  <w:style w:styleId="Style_32" w:type="paragraph">
    <w:name w:val="heading 1"/>
    <w:next w:val="Style_6"/>
    <w:link w:val="Style_3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2_ch" w:type="character">
    <w:name w:val="heading 1"/>
    <w:link w:val="Style_32"/>
    <w:rPr>
      <w:rFonts w:ascii="XO Thames" w:hAnsi="XO Thames"/>
      <w:b w:val="1"/>
      <w:sz w:val="32"/>
    </w:rPr>
  </w:style>
  <w:style w:styleId="Style_33" w:type="paragraph">
    <w:name w:val="WW8Num5z1"/>
    <w:link w:val="Style_33_ch"/>
  </w:style>
  <w:style w:styleId="Style_33_ch" w:type="character">
    <w:name w:val="WW8Num5z1"/>
    <w:link w:val="Style_33"/>
  </w:style>
  <w:style w:styleId="Style_1" w:type="paragraph">
    <w:name w:val="Hyperlink"/>
    <w:link w:val="Style_1_ch"/>
    <w:rPr>
      <w:color w:val="000080"/>
      <w:u w:val="single"/>
    </w:rPr>
  </w:style>
  <w:style w:styleId="Style_1_ch" w:type="character">
    <w:name w:val="Hyperlink"/>
    <w:link w:val="Style_1"/>
    <w:rPr>
      <w:color w:val="000080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WW8Num3z1"/>
    <w:link w:val="Style_35_ch"/>
    <w:rPr>
      <w:rFonts w:ascii="Courier New" w:hAnsi="Courier New"/>
      <w:sz w:val="20"/>
    </w:rPr>
  </w:style>
  <w:style w:styleId="Style_35_ch" w:type="character">
    <w:name w:val="WW8Num3z1"/>
    <w:link w:val="Style_35"/>
    <w:rPr>
      <w:rFonts w:ascii="Courier New" w:hAnsi="Courier New"/>
      <w:sz w:val="20"/>
    </w:rPr>
  </w:style>
  <w:style w:styleId="Style_36" w:type="paragraph">
    <w:name w:val="WW8Num1z1"/>
    <w:link w:val="Style_36_ch"/>
    <w:rPr>
      <w:rFonts w:ascii="Courier New" w:hAnsi="Courier New"/>
      <w:sz w:val="20"/>
    </w:rPr>
  </w:style>
  <w:style w:styleId="Style_36_ch" w:type="character">
    <w:name w:val="WW8Num1z1"/>
    <w:link w:val="Style_36"/>
    <w:rPr>
      <w:rFonts w:ascii="Courier New" w:hAnsi="Courier New"/>
      <w:sz w:val="20"/>
    </w:rPr>
  </w:style>
  <w:style w:styleId="Style_37" w:type="paragraph">
    <w:name w:val="toc 1"/>
    <w:next w:val="Style_6"/>
    <w:link w:val="Style_3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List"/>
    <w:basedOn w:val="Style_3"/>
    <w:link w:val="Style_40_ch"/>
  </w:style>
  <w:style w:styleId="Style_40_ch" w:type="character">
    <w:name w:val="List"/>
    <w:basedOn w:val="Style_3_ch"/>
    <w:link w:val="Style_40"/>
  </w:style>
  <w:style w:styleId="Style_41" w:type="paragraph">
    <w:name w:val="toc 9"/>
    <w:next w:val="Style_6"/>
    <w:link w:val="Style_4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caption"/>
    <w:basedOn w:val="Style_6"/>
    <w:link w:val="Style_42_ch"/>
    <w:pPr>
      <w:spacing w:after="120" w:before="120"/>
      <w:ind/>
    </w:pPr>
    <w:rPr>
      <w:i w:val="1"/>
      <w:sz w:val="24"/>
    </w:rPr>
  </w:style>
  <w:style w:styleId="Style_42_ch" w:type="character">
    <w:name w:val="caption"/>
    <w:basedOn w:val="Style_6_ch"/>
    <w:link w:val="Style_42"/>
    <w:rPr>
      <w:i w:val="1"/>
      <w:sz w:val="24"/>
    </w:rPr>
  </w:style>
  <w:style w:styleId="Style_43" w:type="paragraph">
    <w:name w:val="WW8Num2z2"/>
    <w:link w:val="Style_43_ch"/>
    <w:rPr>
      <w:rFonts w:ascii="Wingdings" w:hAnsi="Wingdings"/>
      <w:sz w:val="20"/>
    </w:rPr>
  </w:style>
  <w:style w:styleId="Style_43_ch" w:type="character">
    <w:name w:val="WW8Num2z2"/>
    <w:link w:val="Style_43"/>
    <w:rPr>
      <w:rFonts w:ascii="Wingdings" w:hAnsi="Wingdings"/>
      <w:sz w:val="20"/>
    </w:rPr>
  </w:style>
  <w:style w:styleId="Style_44" w:type="paragraph">
    <w:name w:val="footer"/>
    <w:basedOn w:val="Style_45"/>
    <w:link w:val="Style_44_ch"/>
  </w:style>
  <w:style w:styleId="Style_44_ch" w:type="character">
    <w:name w:val="footer"/>
    <w:basedOn w:val="Style_45_ch"/>
    <w:link w:val="Style_44"/>
  </w:style>
  <w:style w:styleId="Style_46" w:type="paragraph">
    <w:name w:val="WW8Num5z0"/>
    <w:link w:val="Style_46_ch"/>
  </w:style>
  <w:style w:styleId="Style_46_ch" w:type="character">
    <w:name w:val="WW8Num5z0"/>
    <w:link w:val="Style_46"/>
  </w:style>
  <w:style w:styleId="Style_47" w:type="paragraph">
    <w:name w:val="toc 8"/>
    <w:next w:val="Style_6"/>
    <w:link w:val="Style_4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7_ch" w:type="character">
    <w:name w:val="toc 8"/>
    <w:link w:val="Style_47"/>
    <w:rPr>
      <w:rFonts w:ascii="XO Thames" w:hAnsi="XO Thames"/>
      <w:sz w:val="28"/>
    </w:rPr>
  </w:style>
  <w:style w:styleId="Style_48" w:type="paragraph">
    <w:name w:val="Маркеры списка"/>
    <w:link w:val="Style_48_ch"/>
    <w:rPr>
      <w:rFonts w:ascii="OpenSymbol" w:hAnsi="OpenSymbol"/>
    </w:rPr>
  </w:style>
  <w:style w:styleId="Style_48_ch" w:type="character">
    <w:name w:val="Маркеры списка"/>
    <w:link w:val="Style_48"/>
    <w:rPr>
      <w:rFonts w:ascii="OpenSymbol" w:hAnsi="OpenSymbol"/>
    </w:rPr>
  </w:style>
  <w:style w:styleId="Style_45" w:type="paragraph">
    <w:name w:val="Верхний и нижний колонтитулы"/>
    <w:basedOn w:val="Style_6"/>
    <w:link w:val="Style_45_ch"/>
    <w:pPr>
      <w:tabs>
        <w:tab w:leader="none" w:pos="5031" w:val="center"/>
        <w:tab w:leader="none" w:pos="10063" w:val="right"/>
      </w:tabs>
      <w:ind/>
    </w:pPr>
  </w:style>
  <w:style w:styleId="Style_45_ch" w:type="character">
    <w:name w:val="Верхний и нижний колонтитулы"/>
    <w:basedOn w:val="Style_6_ch"/>
    <w:link w:val="Style_45"/>
  </w:style>
  <w:style w:styleId="Style_49" w:type="paragraph">
    <w:name w:val="toc 5"/>
    <w:next w:val="Style_6"/>
    <w:link w:val="Style_4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9_ch" w:type="character">
    <w:name w:val="toc 5"/>
    <w:link w:val="Style_49"/>
    <w:rPr>
      <w:rFonts w:ascii="XO Thames" w:hAnsi="XO Thames"/>
      <w:sz w:val="28"/>
    </w:rPr>
  </w:style>
  <w:style w:styleId="Style_50" w:type="paragraph">
    <w:name w:val="Указатель1"/>
    <w:basedOn w:val="Style_6"/>
    <w:link w:val="Style_50_ch"/>
  </w:style>
  <w:style w:styleId="Style_50_ch" w:type="character">
    <w:name w:val="Указатель1"/>
    <w:basedOn w:val="Style_6_ch"/>
    <w:link w:val="Style_50"/>
  </w:style>
  <w:style w:styleId="Style_51" w:type="paragraph">
    <w:name w:val="Subtitle"/>
    <w:next w:val="Style_6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WW8Num1z2"/>
    <w:link w:val="Style_52_ch"/>
    <w:rPr>
      <w:rFonts w:ascii="Wingdings" w:hAnsi="Wingdings"/>
      <w:sz w:val="20"/>
    </w:rPr>
  </w:style>
  <w:style w:styleId="Style_52_ch" w:type="character">
    <w:name w:val="WW8Num1z2"/>
    <w:link w:val="Style_52"/>
    <w:rPr>
      <w:rFonts w:ascii="Wingdings" w:hAnsi="Wingdings"/>
      <w:sz w:val="20"/>
    </w:rPr>
  </w:style>
  <w:style w:styleId="Style_53" w:type="paragraph">
    <w:name w:val="WW8Num5z7"/>
    <w:link w:val="Style_53_ch"/>
  </w:style>
  <w:style w:styleId="Style_53_ch" w:type="character">
    <w:name w:val="WW8Num5z7"/>
    <w:link w:val="Style_53"/>
  </w:style>
  <w:style w:styleId="Style_54" w:type="paragraph">
    <w:name w:val="Title"/>
    <w:next w:val="Style_6"/>
    <w:link w:val="Style_5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sz w:val="40"/>
    </w:rPr>
  </w:style>
  <w:style w:styleId="Style_55" w:type="paragraph">
    <w:name w:val="heading 4"/>
    <w:next w:val="Style_6"/>
    <w:link w:val="Style_5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5_ch" w:type="character">
    <w:name w:val="heading 4"/>
    <w:link w:val="Style_55"/>
    <w:rPr>
      <w:rFonts w:ascii="XO Thames" w:hAnsi="XO Thames"/>
      <w:b w:val="1"/>
      <w:sz w:val="24"/>
    </w:rPr>
  </w:style>
  <w:style w:styleId="Style_56" w:type="paragraph">
    <w:name w:val="WW8Num4z1"/>
    <w:link w:val="Style_56_ch"/>
    <w:rPr>
      <w:rFonts w:ascii="Courier New" w:hAnsi="Courier New"/>
    </w:rPr>
  </w:style>
  <w:style w:styleId="Style_56_ch" w:type="character">
    <w:name w:val="WW8Num4z1"/>
    <w:link w:val="Style_56"/>
    <w:rPr>
      <w:rFonts w:ascii="Courier New" w:hAnsi="Courier New"/>
    </w:rPr>
  </w:style>
  <w:style w:styleId="Style_57" w:type="paragraph">
    <w:name w:val="WW8Num1z0"/>
    <w:link w:val="Style_57_ch"/>
    <w:rPr>
      <w:rFonts w:ascii="Symbol" w:hAnsi="Symbol"/>
      <w:sz w:val="20"/>
    </w:rPr>
  </w:style>
  <w:style w:styleId="Style_57_ch" w:type="character">
    <w:name w:val="WW8Num1z0"/>
    <w:link w:val="Style_57"/>
    <w:rPr>
      <w:rFonts w:ascii="Symbol" w:hAnsi="Symbol"/>
      <w:sz w:val="20"/>
    </w:rPr>
  </w:style>
  <w:style w:styleId="Style_58" w:type="paragraph">
    <w:name w:val="heading 2"/>
    <w:next w:val="Style_6"/>
    <w:link w:val="Style_5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8_ch" w:type="character">
    <w:name w:val="heading 2"/>
    <w:link w:val="Style_58"/>
    <w:rPr>
      <w:rFonts w:ascii="XO Thames" w:hAnsi="XO Thames"/>
      <w:b w:val="1"/>
      <w:sz w:val="28"/>
    </w:rPr>
  </w:style>
  <w:style w:styleId="Style_59" w:type="paragraph">
    <w:name w:val="WW8Num4z2"/>
    <w:link w:val="Style_59_ch"/>
    <w:rPr>
      <w:rFonts w:ascii="Wingdings" w:hAnsi="Wingdings"/>
    </w:rPr>
  </w:style>
  <w:style w:styleId="Style_59_ch" w:type="character">
    <w:name w:val="WW8Num4z2"/>
    <w:link w:val="Style_59"/>
    <w:rPr>
      <w:rFonts w:ascii="Wingdings" w:hAnsi="Wingdings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PsUQ+18TuV+bf8SvO8zuR57dtgts/a8UETJwA41cZuo=</DigestValue>
    </Reference>
    <Reference URI="#idOfficeObject" Type="http://www.w3.org/2000/09/xmldsig#Object">
      <DigestMethod Algorithm="urn:ietf:params:xml:ns:cpxmlsec:algorithms:gostr34112012-256"/>
      <DigestValue>wGfJxxq2glJJRp9c6hWZJaLcHDrfARTnNWnxRHxI5t8=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1Vs8U/aLMuDZkKvdFv4mFqAMwjNU6qlyOEGDqKzKick=</DigestValue>
    </Reference>
  </SignedInfo>
  <SignatureValue>NGotB0eBYwUHBjYIZzkO9o8CW25Y+ezCYt3Ix4l2TDHKzsc/Ylx8nV3yKdqDRP57
BbB3OtSxva3nQZVPYkcXhg==</SignatureValue>
  <KeyInfo>
    <X509Data>
      <X509Certificate>MIIJ1zCCCYSgAwIBAgIQY2O2WfCBSDp5/brQuG014zAKBggqhQMHAQEDAjCCAVcx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0YHQuNC4MB4XDTIyMTAxNzA5MTIwMFoXDTI0MDExMDA5MTIwMFowggKWMQswCQYD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L2NybC91Y2ZrXzIwMjIuY3J0MB0GA1UdDgQWBBSSUm4Wz8+KgsQGwUIbP6PjDeEL
wDCCAXcGA1UdIwSCAW4wggFqgBQdgCbSiWLnBIGPHkroq3KSdi3dPaGCAUOkggE/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KoUDBwEBAwIDQQAa4zSh+76gGqy7kekC0UrDL+oO8bP6yy6vjPthwO8ow4kStgdf
w8w0gXSSD0XMTZ+yFjVl7miY4/6qXpm30iPH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t5+IbX7HVYMcJDwv6NAQybWXGV8=</DigestValue>
      </Reference>
      <Reference URI="/word/document.xml?ContentType=application/vnd.openxmlformats-officedocument.wordprocessingml.document.main+xml">
        <DigestMethod Algorithm="http://www.w3.org/2000/09/xmldsig#sha1"/>
        <DigestValue>0WdsOfe+XOMYJ23q0tXrO5p4bvA=</DigestValue>
      </Reference>
      <Reference URI="/word/fontTable.xml?ContentType=application/vnd.openxmlformats-officedocument.wordprocessingml.fontTable+xml">
        <DigestMethod Algorithm="http://www.w3.org/2000/09/xmldsig#sha1"/>
        <DigestValue>WlJGwl2IC26YoArJny1zJEHZPnk=</DigestValue>
      </Reference>
      <Reference URI="/word/numbering.xml?ContentType=application/vnd.openxmlformats-officedocument.wordprocessingml.numbering+xml">
        <DigestMethod Algorithm="http://www.w3.org/2000/09/xmldsig#sha1"/>
        <DigestValue>GT4AsuHodv2EmT50e2ozclo3QlE=</DigestValue>
      </Reference>
      <Reference URI="/word/settings.xml?ContentType=application/vnd.openxmlformats-officedocument.wordprocessingml.settings+xml">
        <DigestMethod Algorithm="http://www.w3.org/2000/09/xmldsig#sha1"/>
        <DigestValue>wEytRcWukcqCs2zxCdbl6ZHxb0w=</DigestValue>
      </Reference>
      <Reference URI="/word/styles.xml?ContentType=application/vnd.openxmlformats-officedocument.wordprocessingml.styles+xml">
        <DigestMethod Algorithm="http://www.w3.org/2000/09/xmldsig#sha1"/>
        <DigestValue>vaMLEzwQOTokRCFfECoJQjojc5A=</DigestValue>
      </Reference>
      <Reference URI="/word/stylesWithEffects.xml?ContentType=application/vnd.ms-word.stylesWithEffects+xml">
        <DigestMethod Algorithm="http://www.w3.org/2000/09/xmldsig#sha1"/>
        <DigestValue>5V/Wgz6GAsE/0/fTYgMNKMMhsqU=</DigestValue>
      </Reference>
      <Reference URI="/word/theme/theme1.xml?ContentType=application/vnd.openxmlformats-officedocument.theme+xml">
        <DigestMethod Algorithm="http://www.w3.org/2000/09/xmldsig#sha1"/>
        <DigestValue>0gfVdagfw/UjmCjmPHv0WSwhhu8=</DigestValue>
      </Reference>
      <Reference URI="/word/webSettings.xml?ContentType=application/vnd.openxmlformats-officedocument.wordprocessingml.webSettings+xml">
        <DigestMethod Algorithm="http://www.w3.org/2000/09/xmldsig#sha1"/>
        <DigestValue>IIIWU1lzM05y7w+J5k7q4trU/bU=</DigestValue>
      </Reference>
    </Manifest>
    <SignatureProperties>
      <SignatureProperty Id="idSignatureTime" Target="#idPackageSignature">
        <mdssi:SignatureTime>
          <mdssi:Format>YYYY-MM-DDThh:mm:ssTZD</mdssi:Format>
          <mdssi:Value>2023-01-31T18:01:20Z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2023-01-31T18:01:20Z</xd:SigningTime>
          <xd:SigningCertificate>
            <xd:Cert>
              <xd:CertDigest>
                <DigestMethod Algorithm="http://www.w3.org/2000/09/xmldsig#sha1"/>
                <DigestValue>KdLFjsjkBBXpUKUEiK0unORfo50=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132111307495988642603186036329893672419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2023-01-31T03:36:27Z</dcterms:modified>
</cp:coreProperties>
</file>